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5D54" w:rsidRDefault="008E5D54" w:rsidP="008E5D54">
      <w:pPr>
        <w:jc w:val="center"/>
        <w:rPr>
          <w:rFonts w:ascii="Times New Roman" w:eastAsia="標楷體" w:hAnsi="Times New Roman" w:cs="Times New Roman"/>
          <w:b/>
          <w:sz w:val="28"/>
        </w:rPr>
      </w:pPr>
      <w:r w:rsidRPr="00616A50">
        <w:rPr>
          <w:rFonts w:ascii="Times New Roman" w:eastAsia="標楷體" w:hAnsi="Times New Roman" w:cs="Times New Roman"/>
          <w:b/>
          <w:sz w:val="28"/>
        </w:rPr>
        <w:t>Quality Assurance Rubric for</w:t>
      </w:r>
      <w:r w:rsidR="00B73C1B" w:rsidRPr="00616A50">
        <w:rPr>
          <w:rFonts w:ascii="Times New Roman" w:eastAsia="標楷體" w:hAnsi="Times New Roman" w:cs="Times New Roman"/>
          <w:b/>
          <w:sz w:val="28"/>
        </w:rPr>
        <w:t xml:space="preserve"> </w:t>
      </w:r>
      <w:r w:rsidR="00076D66" w:rsidRPr="00616A50">
        <w:rPr>
          <w:rFonts w:ascii="Times New Roman" w:eastAsia="標楷體" w:hAnsi="Times New Roman" w:cs="Times New Roman"/>
          <w:b/>
          <w:sz w:val="28"/>
        </w:rPr>
        <w:t xml:space="preserve">Synchronous Online Teaching </w:t>
      </w:r>
      <w:r w:rsidR="00B73C1B" w:rsidRPr="00616A50">
        <w:rPr>
          <w:rFonts w:ascii="Times New Roman" w:eastAsia="標楷體" w:hAnsi="Times New Roman" w:cs="Times New Roman"/>
          <w:b/>
          <w:sz w:val="28"/>
        </w:rPr>
        <w:t>Wenzao Ursuline University of Languages</w:t>
      </w:r>
      <w:r w:rsidRPr="00616A50">
        <w:rPr>
          <w:rFonts w:ascii="Times New Roman" w:eastAsia="標楷體" w:hAnsi="Times New Roman" w:cs="Times New Roman"/>
          <w:b/>
          <w:sz w:val="28"/>
        </w:rPr>
        <w:t xml:space="preserve"> </w:t>
      </w:r>
    </w:p>
    <w:p w:rsidR="00007AD1" w:rsidRDefault="00007AD1" w:rsidP="008E5D54">
      <w:pPr>
        <w:jc w:val="center"/>
        <w:rPr>
          <w:rFonts w:ascii="Times New Roman" w:eastAsia="標楷體" w:hAnsi="Times New Roman" w:cs="Times New Roman"/>
          <w:b/>
          <w:sz w:val="28"/>
        </w:rPr>
      </w:pPr>
    </w:p>
    <w:tbl>
      <w:tblPr>
        <w:tblStyle w:val="a3"/>
        <w:tblW w:w="5137" w:type="pct"/>
        <w:jc w:val="center"/>
        <w:tblBorders>
          <w:top w:val="thickThinSmallGap" w:sz="24" w:space="0" w:color="auto"/>
          <w:left w:val="thickThinSmallGap" w:sz="24" w:space="0" w:color="auto"/>
          <w:bottom w:val="thinThickSmallGap" w:sz="24" w:space="0" w:color="auto"/>
          <w:right w:val="thinThickSmallGap" w:sz="24" w:space="0" w:color="auto"/>
          <w:insideH w:val="single" w:sz="6" w:space="0" w:color="auto"/>
          <w:insideV w:val="single" w:sz="6" w:space="0" w:color="auto"/>
        </w:tblBorders>
        <w:shd w:val="clear" w:color="auto" w:fill="FFFFFF" w:themeFill="background1"/>
        <w:tblLook w:val="04A0" w:firstRow="1" w:lastRow="0" w:firstColumn="1" w:lastColumn="0" w:noHBand="0" w:noVBand="1"/>
      </w:tblPr>
      <w:tblGrid>
        <w:gridCol w:w="1447"/>
        <w:gridCol w:w="3007"/>
        <w:gridCol w:w="1877"/>
        <w:gridCol w:w="2110"/>
      </w:tblGrid>
      <w:tr w:rsidR="00007AD1" w:rsidRPr="002B3509" w:rsidTr="00C31B7B">
        <w:trPr>
          <w:trHeight w:val="490"/>
          <w:tblHeader/>
          <w:jc w:val="center"/>
        </w:trPr>
        <w:tc>
          <w:tcPr>
            <w:tcW w:w="5000" w:type="pct"/>
            <w:gridSpan w:val="4"/>
            <w:shd w:val="clear" w:color="auto" w:fill="FFFFFF" w:themeFill="background1"/>
            <w:vAlign w:val="center"/>
          </w:tcPr>
          <w:p w:rsidR="00007AD1" w:rsidRPr="003021B0" w:rsidRDefault="00007AD1" w:rsidP="00007AD1">
            <w:pPr>
              <w:snapToGrid w:val="0"/>
              <w:jc w:val="center"/>
              <w:rPr>
                <w:rFonts w:ascii="Times New Roman" w:eastAsia="標楷體" w:hAnsi="Times New Roman" w:cs="Times New Roman"/>
                <w:b/>
              </w:rPr>
            </w:pPr>
            <w:r>
              <w:rPr>
                <w:rFonts w:ascii="Times New Roman" w:eastAsia="標楷體" w:hAnsi="Times New Roman" w:cs="Times New Roman"/>
                <w:b/>
                <w:szCs w:val="24"/>
              </w:rPr>
              <w:t>Information of the c</w:t>
            </w:r>
            <w:r w:rsidRPr="00616A50">
              <w:rPr>
                <w:rFonts w:ascii="Times New Roman" w:eastAsia="標楷體" w:hAnsi="Times New Roman" w:cs="Times New Roman"/>
                <w:b/>
                <w:szCs w:val="24"/>
              </w:rPr>
              <w:t>ourse overview</w:t>
            </w:r>
          </w:p>
        </w:tc>
      </w:tr>
      <w:tr w:rsidR="00007AD1" w:rsidRPr="002B3509" w:rsidTr="00C31B7B">
        <w:trPr>
          <w:trHeight w:val="490"/>
          <w:tblHeader/>
          <w:jc w:val="center"/>
        </w:trPr>
        <w:tc>
          <w:tcPr>
            <w:tcW w:w="857" w:type="pct"/>
            <w:shd w:val="clear" w:color="auto" w:fill="FFFFFF" w:themeFill="background1"/>
            <w:vAlign w:val="center"/>
          </w:tcPr>
          <w:p w:rsidR="00007AD1" w:rsidRPr="003021B0" w:rsidRDefault="00007AD1" w:rsidP="00C31B7B">
            <w:pPr>
              <w:snapToGrid w:val="0"/>
              <w:jc w:val="center"/>
              <w:rPr>
                <w:rFonts w:ascii="Times New Roman" w:eastAsia="標楷體" w:hAnsi="Times New Roman" w:cs="Times New Roman"/>
                <w:b/>
              </w:rPr>
            </w:pPr>
            <w:r>
              <w:rPr>
                <w:rFonts w:ascii="Times New Roman" w:eastAsia="標楷體" w:hAnsi="Times New Roman" w:cs="Times New Roman" w:hint="eastAsia"/>
                <w:b/>
              </w:rPr>
              <w:t>C</w:t>
            </w:r>
            <w:r>
              <w:rPr>
                <w:rFonts w:ascii="Times New Roman" w:eastAsia="標楷體" w:hAnsi="Times New Roman" w:cs="Times New Roman"/>
                <w:b/>
              </w:rPr>
              <w:t>ourse title</w:t>
            </w:r>
          </w:p>
        </w:tc>
        <w:tc>
          <w:tcPr>
            <w:tcW w:w="1781" w:type="pct"/>
            <w:shd w:val="clear" w:color="auto" w:fill="FFFFFF" w:themeFill="background1"/>
            <w:vAlign w:val="center"/>
          </w:tcPr>
          <w:p w:rsidR="00007AD1" w:rsidRPr="003021B0" w:rsidRDefault="00007AD1" w:rsidP="00C31B7B">
            <w:pPr>
              <w:snapToGrid w:val="0"/>
              <w:jc w:val="center"/>
              <w:rPr>
                <w:rFonts w:ascii="Times New Roman" w:eastAsia="標楷體" w:hAnsi="Times New Roman" w:cs="Times New Roman"/>
                <w:b/>
              </w:rPr>
            </w:pPr>
          </w:p>
        </w:tc>
        <w:tc>
          <w:tcPr>
            <w:tcW w:w="1112" w:type="pct"/>
            <w:shd w:val="clear" w:color="auto" w:fill="FFFFFF" w:themeFill="background1"/>
            <w:vAlign w:val="center"/>
          </w:tcPr>
          <w:p w:rsidR="00007AD1" w:rsidRPr="003021B0" w:rsidRDefault="00007AD1" w:rsidP="00C31B7B">
            <w:pPr>
              <w:snapToGrid w:val="0"/>
              <w:jc w:val="center"/>
              <w:rPr>
                <w:rFonts w:ascii="Times New Roman" w:eastAsia="標楷體" w:hAnsi="Times New Roman" w:cs="Times New Roman"/>
                <w:b/>
              </w:rPr>
            </w:pPr>
            <w:r>
              <w:rPr>
                <w:rFonts w:ascii="Times New Roman" w:eastAsia="標楷體" w:hAnsi="Times New Roman" w:cs="Times New Roman"/>
                <w:b/>
              </w:rPr>
              <w:t>Class</w:t>
            </w:r>
          </w:p>
        </w:tc>
        <w:tc>
          <w:tcPr>
            <w:tcW w:w="1250" w:type="pct"/>
            <w:shd w:val="clear" w:color="auto" w:fill="FFFFFF" w:themeFill="background1"/>
            <w:vAlign w:val="center"/>
          </w:tcPr>
          <w:p w:rsidR="00007AD1" w:rsidRPr="003021B0" w:rsidRDefault="00007AD1" w:rsidP="00C31B7B">
            <w:pPr>
              <w:snapToGrid w:val="0"/>
              <w:jc w:val="center"/>
              <w:rPr>
                <w:rFonts w:ascii="Times New Roman" w:eastAsia="標楷體" w:hAnsi="Times New Roman" w:cs="Times New Roman"/>
                <w:b/>
              </w:rPr>
            </w:pPr>
          </w:p>
        </w:tc>
      </w:tr>
      <w:tr w:rsidR="00007AD1" w:rsidRPr="002B3509" w:rsidTr="00C31B7B">
        <w:trPr>
          <w:trHeight w:val="490"/>
          <w:tblHeader/>
          <w:jc w:val="center"/>
        </w:trPr>
        <w:tc>
          <w:tcPr>
            <w:tcW w:w="857" w:type="pct"/>
            <w:shd w:val="clear" w:color="auto" w:fill="FFFFFF" w:themeFill="background1"/>
            <w:vAlign w:val="center"/>
          </w:tcPr>
          <w:p w:rsidR="00007AD1" w:rsidRPr="003021B0" w:rsidRDefault="00007AD1" w:rsidP="00C31B7B">
            <w:pPr>
              <w:snapToGrid w:val="0"/>
              <w:jc w:val="center"/>
              <w:rPr>
                <w:rFonts w:ascii="Times New Roman" w:eastAsia="標楷體" w:hAnsi="Times New Roman" w:cs="Times New Roman"/>
                <w:b/>
              </w:rPr>
            </w:pPr>
            <w:r>
              <w:rPr>
                <w:rFonts w:ascii="Times New Roman" w:eastAsia="標楷體" w:hAnsi="Times New Roman" w:cs="Times New Roman"/>
                <w:b/>
              </w:rPr>
              <w:t>Instructor</w:t>
            </w:r>
          </w:p>
        </w:tc>
        <w:tc>
          <w:tcPr>
            <w:tcW w:w="1781" w:type="pct"/>
            <w:shd w:val="clear" w:color="auto" w:fill="FFFFFF" w:themeFill="background1"/>
            <w:vAlign w:val="center"/>
          </w:tcPr>
          <w:p w:rsidR="00007AD1" w:rsidRPr="003021B0" w:rsidRDefault="00007AD1" w:rsidP="00C31B7B">
            <w:pPr>
              <w:snapToGrid w:val="0"/>
              <w:jc w:val="center"/>
              <w:rPr>
                <w:rFonts w:ascii="Times New Roman" w:eastAsia="標楷體" w:hAnsi="Times New Roman" w:cs="Times New Roman"/>
                <w:b/>
              </w:rPr>
            </w:pPr>
          </w:p>
        </w:tc>
        <w:tc>
          <w:tcPr>
            <w:tcW w:w="1112" w:type="pct"/>
            <w:shd w:val="clear" w:color="auto" w:fill="FFFFFF" w:themeFill="background1"/>
            <w:vAlign w:val="center"/>
          </w:tcPr>
          <w:p w:rsidR="00007AD1" w:rsidRPr="00007AD1" w:rsidRDefault="00007AD1" w:rsidP="00C31B7B">
            <w:pPr>
              <w:snapToGrid w:val="0"/>
              <w:jc w:val="center"/>
              <w:rPr>
                <w:rFonts w:ascii="Times New Roman" w:eastAsia="標楷體" w:hAnsi="Times New Roman" w:cs="Times New Roman"/>
                <w:b/>
              </w:rPr>
            </w:pPr>
            <w:r w:rsidRPr="00007AD1">
              <w:rPr>
                <w:rFonts w:ascii="Times New Roman" w:eastAsia="標楷體" w:hAnsi="Times New Roman" w:cs="Times New Roman"/>
                <w:b/>
              </w:rPr>
              <w:t>Full-time /</w:t>
            </w:r>
            <w:r w:rsidRPr="00007AD1">
              <w:rPr>
                <w:rFonts w:ascii="Times New Roman" w:eastAsia="標楷體" w:hAnsi="Times New Roman" w:cs="Times New Roman"/>
                <w:b/>
              </w:rPr>
              <w:br/>
              <w:t>Part-time</w:t>
            </w:r>
          </w:p>
        </w:tc>
        <w:tc>
          <w:tcPr>
            <w:tcW w:w="1250" w:type="pct"/>
            <w:shd w:val="clear" w:color="auto" w:fill="FFFFFF" w:themeFill="background1"/>
            <w:vAlign w:val="center"/>
          </w:tcPr>
          <w:p w:rsidR="00007AD1" w:rsidRPr="003021B0" w:rsidRDefault="00007AD1" w:rsidP="00C31B7B">
            <w:pPr>
              <w:snapToGrid w:val="0"/>
              <w:jc w:val="center"/>
              <w:rPr>
                <w:rFonts w:ascii="Times New Roman" w:eastAsia="標楷體" w:hAnsi="Times New Roman" w:cs="Times New Roman"/>
                <w:b/>
              </w:rPr>
            </w:pPr>
          </w:p>
        </w:tc>
      </w:tr>
    </w:tbl>
    <w:p w:rsidR="008E5D54" w:rsidRPr="00616A50" w:rsidRDefault="008E5D54" w:rsidP="008E5D54">
      <w:pPr>
        <w:rPr>
          <w:rFonts w:ascii="Times New Roman" w:hAnsi="Times New Roman" w:cs="Times New Roman"/>
        </w:rPr>
      </w:pPr>
    </w:p>
    <w:tbl>
      <w:tblPr>
        <w:tblStyle w:val="a3"/>
        <w:tblW w:w="5200" w:type="pct"/>
        <w:jc w:val="center"/>
        <w:tblBorders>
          <w:top w:val="thickThinSmallGap" w:sz="24" w:space="0" w:color="auto"/>
          <w:left w:val="thickThinSmallGap" w:sz="24" w:space="0" w:color="auto"/>
          <w:bottom w:val="thinThickSmallGap" w:sz="24" w:space="0" w:color="auto"/>
          <w:right w:val="thinThickSmallGap" w:sz="24" w:space="0" w:color="auto"/>
          <w:insideH w:val="single" w:sz="6" w:space="0" w:color="auto"/>
          <w:insideV w:val="single" w:sz="6" w:space="0" w:color="auto"/>
        </w:tblBorders>
        <w:tblLook w:val="04A0" w:firstRow="1" w:lastRow="0" w:firstColumn="1" w:lastColumn="0" w:noHBand="0" w:noVBand="1"/>
      </w:tblPr>
      <w:tblGrid>
        <w:gridCol w:w="5643"/>
        <w:gridCol w:w="1123"/>
        <w:gridCol w:w="643"/>
        <w:gridCol w:w="1136"/>
      </w:tblGrid>
      <w:tr w:rsidR="008E5D54" w:rsidRPr="00616A50" w:rsidTr="00007AD1">
        <w:trPr>
          <w:trHeight w:val="298"/>
          <w:tblHeader/>
          <w:jc w:val="center"/>
        </w:trPr>
        <w:tc>
          <w:tcPr>
            <w:tcW w:w="3302" w:type="pct"/>
            <w:vMerge w:val="restart"/>
            <w:shd w:val="clear" w:color="auto" w:fill="D9D9D9" w:themeFill="background1" w:themeFillShade="D9"/>
            <w:vAlign w:val="center"/>
          </w:tcPr>
          <w:p w:rsidR="008E5D54" w:rsidRPr="00616A50" w:rsidRDefault="00C2236B" w:rsidP="00616A50">
            <w:pPr>
              <w:snapToGrid w:val="0"/>
              <w:jc w:val="center"/>
              <w:rPr>
                <w:rFonts w:ascii="Times New Roman" w:eastAsia="標楷體" w:hAnsi="Times New Roman" w:cs="Times New Roman"/>
                <w:b/>
                <w:szCs w:val="24"/>
              </w:rPr>
            </w:pPr>
            <w:r w:rsidRPr="00616A50">
              <w:rPr>
                <w:rFonts w:ascii="Times New Roman" w:eastAsia="標楷體" w:hAnsi="Times New Roman" w:cs="Times New Roman"/>
                <w:b/>
                <w:szCs w:val="24"/>
              </w:rPr>
              <w:t>Specific Indicators</w:t>
            </w:r>
          </w:p>
        </w:tc>
        <w:tc>
          <w:tcPr>
            <w:tcW w:w="1698" w:type="pct"/>
            <w:gridSpan w:val="3"/>
            <w:shd w:val="clear" w:color="auto" w:fill="D9D9D9" w:themeFill="background1" w:themeFillShade="D9"/>
            <w:vAlign w:val="center"/>
          </w:tcPr>
          <w:p w:rsidR="008E5D54" w:rsidRPr="00616A50" w:rsidRDefault="008E5D54" w:rsidP="00825B31">
            <w:pPr>
              <w:snapToGrid w:val="0"/>
              <w:jc w:val="center"/>
              <w:rPr>
                <w:rFonts w:ascii="Times New Roman" w:eastAsia="標楷體" w:hAnsi="Times New Roman" w:cs="Times New Roman"/>
              </w:rPr>
            </w:pPr>
            <w:r w:rsidRPr="00616A50">
              <w:rPr>
                <w:rFonts w:ascii="Times New Roman" w:eastAsia="標楷體" w:hAnsi="Times New Roman" w:cs="Times New Roman"/>
              </w:rPr>
              <w:t>Evaluation</w:t>
            </w:r>
          </w:p>
        </w:tc>
      </w:tr>
      <w:tr w:rsidR="008E5D54" w:rsidRPr="00616A50" w:rsidTr="00007AD1">
        <w:trPr>
          <w:trHeight w:val="989"/>
          <w:tblHeader/>
          <w:jc w:val="center"/>
        </w:trPr>
        <w:tc>
          <w:tcPr>
            <w:tcW w:w="3302" w:type="pct"/>
            <w:vMerge/>
            <w:shd w:val="clear" w:color="auto" w:fill="D9D9D9" w:themeFill="background1" w:themeFillShade="D9"/>
          </w:tcPr>
          <w:p w:rsidR="008E5D54" w:rsidRPr="00616A50" w:rsidRDefault="008E5D54" w:rsidP="00825B31">
            <w:pPr>
              <w:snapToGrid w:val="0"/>
              <w:jc w:val="both"/>
              <w:rPr>
                <w:rFonts w:ascii="Times New Roman" w:eastAsia="標楷體" w:hAnsi="Times New Roman" w:cs="Times New Roman"/>
              </w:rPr>
            </w:pPr>
          </w:p>
        </w:tc>
        <w:tc>
          <w:tcPr>
            <w:tcW w:w="657" w:type="pct"/>
            <w:shd w:val="clear" w:color="auto" w:fill="D9D9D9" w:themeFill="background1" w:themeFillShade="D9"/>
            <w:vAlign w:val="center"/>
          </w:tcPr>
          <w:p w:rsidR="008E5D54" w:rsidRPr="00616A50" w:rsidRDefault="008E5D54" w:rsidP="00825B31">
            <w:pPr>
              <w:snapToGrid w:val="0"/>
              <w:jc w:val="both"/>
              <w:rPr>
                <w:rFonts w:ascii="Times New Roman" w:eastAsia="標楷體" w:hAnsi="Times New Roman" w:cs="Times New Roman"/>
              </w:rPr>
            </w:pPr>
            <w:r w:rsidRPr="00616A50">
              <w:rPr>
                <w:rFonts w:ascii="Times New Roman" w:eastAsia="標楷體" w:hAnsi="Times New Roman" w:cs="Times New Roman"/>
              </w:rPr>
              <w:t xml:space="preserve">Excellent </w:t>
            </w:r>
          </w:p>
        </w:tc>
        <w:tc>
          <w:tcPr>
            <w:tcW w:w="376" w:type="pct"/>
            <w:shd w:val="clear" w:color="auto" w:fill="D9D9D9" w:themeFill="background1" w:themeFillShade="D9"/>
            <w:vAlign w:val="center"/>
          </w:tcPr>
          <w:p w:rsidR="008E5D54" w:rsidRPr="00616A50" w:rsidRDefault="008E5D54" w:rsidP="00825B31">
            <w:pPr>
              <w:snapToGrid w:val="0"/>
              <w:jc w:val="both"/>
              <w:rPr>
                <w:rFonts w:ascii="Times New Roman" w:eastAsia="標楷體" w:hAnsi="Times New Roman" w:cs="Times New Roman"/>
              </w:rPr>
            </w:pPr>
            <w:r w:rsidRPr="00616A50">
              <w:rPr>
                <w:rFonts w:ascii="Times New Roman" w:eastAsia="標楷體" w:hAnsi="Times New Roman" w:cs="Times New Roman"/>
              </w:rPr>
              <w:t>Pass</w:t>
            </w:r>
          </w:p>
        </w:tc>
        <w:tc>
          <w:tcPr>
            <w:tcW w:w="665" w:type="pct"/>
            <w:shd w:val="clear" w:color="auto" w:fill="D9D9D9" w:themeFill="background1" w:themeFillShade="D9"/>
            <w:vAlign w:val="center"/>
          </w:tcPr>
          <w:p w:rsidR="008E5D54" w:rsidRPr="00616A50" w:rsidRDefault="008E5D54" w:rsidP="00825B31">
            <w:pPr>
              <w:snapToGrid w:val="0"/>
              <w:jc w:val="both"/>
              <w:rPr>
                <w:rFonts w:ascii="Times New Roman" w:eastAsia="標楷體" w:hAnsi="Times New Roman" w:cs="Times New Roman"/>
              </w:rPr>
            </w:pPr>
            <w:r w:rsidRPr="00616A50">
              <w:rPr>
                <w:rFonts w:ascii="Times New Roman" w:eastAsia="標楷體" w:hAnsi="Times New Roman" w:cs="Times New Roman"/>
              </w:rPr>
              <w:t>To be improved</w:t>
            </w:r>
          </w:p>
        </w:tc>
      </w:tr>
      <w:tr w:rsidR="008E5D54" w:rsidRPr="00616A50" w:rsidTr="00007AD1">
        <w:trPr>
          <w:trHeight w:val="615"/>
          <w:jc w:val="center"/>
        </w:trPr>
        <w:tc>
          <w:tcPr>
            <w:tcW w:w="3302" w:type="pct"/>
            <w:shd w:val="clear" w:color="auto" w:fill="F2F2F2" w:themeFill="background1" w:themeFillShade="F2"/>
            <w:vAlign w:val="center"/>
          </w:tcPr>
          <w:p w:rsidR="008E5D54" w:rsidRPr="00616A50" w:rsidRDefault="008E5D54" w:rsidP="008E5D54">
            <w:pPr>
              <w:pStyle w:val="a4"/>
              <w:numPr>
                <w:ilvl w:val="0"/>
                <w:numId w:val="6"/>
              </w:numPr>
              <w:snapToGrid w:val="0"/>
              <w:ind w:leftChars="0"/>
              <w:jc w:val="center"/>
              <w:rPr>
                <w:rFonts w:ascii="Times New Roman" w:eastAsia="標楷體" w:hAnsi="Times New Roman" w:cs="Times New Roman"/>
                <w:b/>
                <w:szCs w:val="24"/>
              </w:rPr>
            </w:pPr>
            <w:r w:rsidRPr="00616A50">
              <w:rPr>
                <w:rFonts w:ascii="Times New Roman" w:eastAsia="標楷體" w:hAnsi="Times New Roman" w:cs="Times New Roman"/>
                <w:b/>
                <w:szCs w:val="24"/>
              </w:rPr>
              <w:t>Course overview and instruction</w:t>
            </w:r>
          </w:p>
        </w:tc>
        <w:tc>
          <w:tcPr>
            <w:tcW w:w="1698" w:type="pct"/>
            <w:gridSpan w:val="3"/>
            <w:shd w:val="clear" w:color="auto" w:fill="F2F2F2" w:themeFill="background1" w:themeFillShade="F2"/>
            <w:vAlign w:val="center"/>
          </w:tcPr>
          <w:p w:rsidR="008E5D54" w:rsidRPr="00616A50" w:rsidRDefault="008E5D54" w:rsidP="00825B31">
            <w:pPr>
              <w:snapToGrid w:val="0"/>
              <w:jc w:val="center"/>
              <w:rPr>
                <w:rFonts w:ascii="Times New Roman" w:eastAsia="標楷體" w:hAnsi="Times New Roman" w:cs="Times New Roman"/>
                <w:b/>
                <w:szCs w:val="24"/>
              </w:rPr>
            </w:pPr>
          </w:p>
        </w:tc>
      </w:tr>
      <w:tr w:rsidR="008E5D54" w:rsidRPr="00616A50" w:rsidTr="00007AD1">
        <w:trPr>
          <w:trHeight w:val="411"/>
          <w:jc w:val="center"/>
        </w:trPr>
        <w:tc>
          <w:tcPr>
            <w:tcW w:w="3302" w:type="pct"/>
            <w:vAlign w:val="center"/>
          </w:tcPr>
          <w:p w:rsidR="008E5D54" w:rsidRPr="00616A50" w:rsidRDefault="008E5D54" w:rsidP="00616A50">
            <w:pPr>
              <w:pStyle w:val="a4"/>
              <w:numPr>
                <w:ilvl w:val="1"/>
                <w:numId w:val="1"/>
              </w:numPr>
              <w:ind w:leftChars="0"/>
              <w:rPr>
                <w:rFonts w:ascii="Times New Roman" w:eastAsia="標楷體" w:hAnsi="Times New Roman" w:cs="Times New Roman"/>
                <w:sz w:val="20"/>
                <w:szCs w:val="20"/>
              </w:rPr>
            </w:pPr>
            <w:r w:rsidRPr="00616A50">
              <w:rPr>
                <w:rFonts w:ascii="Times New Roman" w:eastAsia="標楷體" w:hAnsi="Times New Roman" w:cs="Times New Roman"/>
                <w:sz w:val="20"/>
                <w:szCs w:val="20"/>
              </w:rPr>
              <w:t xml:space="preserve">The teacher </w:t>
            </w:r>
            <w:r w:rsidR="004E2501" w:rsidRPr="00616A50">
              <w:rPr>
                <w:rFonts w:ascii="Times New Roman" w:eastAsia="標楷體" w:hAnsi="Times New Roman" w:cs="Times New Roman"/>
                <w:sz w:val="20"/>
                <w:szCs w:val="20"/>
              </w:rPr>
              <w:t xml:space="preserve">clearly introduces and delivers the course </w:t>
            </w:r>
            <w:r w:rsidRPr="00616A50">
              <w:rPr>
                <w:rFonts w:ascii="Times New Roman" w:eastAsia="標楷體" w:hAnsi="Times New Roman" w:cs="Times New Roman"/>
                <w:sz w:val="20"/>
                <w:szCs w:val="20"/>
              </w:rPr>
              <w:t>content</w:t>
            </w:r>
            <w:r w:rsidR="004E2501" w:rsidRPr="00616A50">
              <w:rPr>
                <w:rFonts w:ascii="Times New Roman" w:eastAsia="標楷體" w:hAnsi="Times New Roman" w:cs="Times New Roman"/>
                <w:sz w:val="20"/>
                <w:szCs w:val="20"/>
              </w:rPr>
              <w:t xml:space="preserve"> and progresses as planned.</w:t>
            </w:r>
          </w:p>
        </w:tc>
        <w:tc>
          <w:tcPr>
            <w:tcW w:w="657" w:type="pct"/>
            <w:vAlign w:val="center"/>
          </w:tcPr>
          <w:p w:rsidR="008E5D54" w:rsidRPr="00616A50" w:rsidRDefault="008E5D54" w:rsidP="00825B31">
            <w:pPr>
              <w:snapToGrid w:val="0"/>
              <w:jc w:val="both"/>
              <w:rPr>
                <w:rFonts w:ascii="Times New Roman" w:eastAsia="標楷體" w:hAnsi="Times New Roman" w:cs="Times New Roman"/>
              </w:rPr>
            </w:pPr>
          </w:p>
        </w:tc>
        <w:tc>
          <w:tcPr>
            <w:tcW w:w="376" w:type="pct"/>
            <w:vAlign w:val="center"/>
          </w:tcPr>
          <w:p w:rsidR="008E5D54" w:rsidRPr="00616A50" w:rsidRDefault="008E5D54" w:rsidP="00825B31">
            <w:pPr>
              <w:snapToGrid w:val="0"/>
              <w:jc w:val="both"/>
              <w:rPr>
                <w:rFonts w:ascii="Times New Roman" w:eastAsia="標楷體" w:hAnsi="Times New Roman" w:cs="Times New Roman"/>
              </w:rPr>
            </w:pPr>
          </w:p>
        </w:tc>
        <w:tc>
          <w:tcPr>
            <w:tcW w:w="665" w:type="pct"/>
            <w:vAlign w:val="center"/>
          </w:tcPr>
          <w:p w:rsidR="008E5D54" w:rsidRPr="00616A50" w:rsidRDefault="008E5D54" w:rsidP="00825B31">
            <w:pPr>
              <w:snapToGrid w:val="0"/>
              <w:jc w:val="both"/>
              <w:rPr>
                <w:rFonts w:ascii="Times New Roman" w:eastAsia="標楷體" w:hAnsi="Times New Roman" w:cs="Times New Roman"/>
              </w:rPr>
            </w:pPr>
          </w:p>
        </w:tc>
      </w:tr>
      <w:tr w:rsidR="008E5D54" w:rsidRPr="00616A50" w:rsidTr="00007AD1">
        <w:trPr>
          <w:trHeight w:val="404"/>
          <w:jc w:val="center"/>
        </w:trPr>
        <w:tc>
          <w:tcPr>
            <w:tcW w:w="3302" w:type="pct"/>
            <w:vAlign w:val="center"/>
          </w:tcPr>
          <w:p w:rsidR="008E5D54" w:rsidRPr="00616A50" w:rsidRDefault="008E5D54" w:rsidP="00616A50">
            <w:pPr>
              <w:pStyle w:val="a4"/>
              <w:numPr>
                <w:ilvl w:val="1"/>
                <w:numId w:val="1"/>
              </w:numPr>
              <w:ind w:leftChars="0"/>
              <w:rPr>
                <w:rFonts w:ascii="Times New Roman" w:eastAsia="標楷體" w:hAnsi="Times New Roman" w:cs="Times New Roman"/>
                <w:sz w:val="20"/>
                <w:szCs w:val="20"/>
              </w:rPr>
            </w:pPr>
            <w:r w:rsidRPr="00616A50">
              <w:rPr>
                <w:rFonts w:ascii="Times New Roman" w:eastAsia="標楷體" w:hAnsi="Times New Roman" w:cs="Times New Roman"/>
                <w:sz w:val="20"/>
                <w:szCs w:val="20"/>
              </w:rPr>
              <w:t>The teacher checks student</w:t>
            </w:r>
            <w:r w:rsidR="00AD4F41" w:rsidRPr="00616A50">
              <w:rPr>
                <w:rFonts w:ascii="Times New Roman" w:eastAsia="標楷體" w:hAnsi="Times New Roman" w:cs="Times New Roman"/>
                <w:sz w:val="20"/>
                <w:szCs w:val="20"/>
              </w:rPr>
              <w:t>s’</w:t>
            </w:r>
            <w:r w:rsidRPr="00616A50">
              <w:rPr>
                <w:rFonts w:ascii="Times New Roman" w:eastAsia="標楷體" w:hAnsi="Times New Roman" w:cs="Times New Roman"/>
                <w:sz w:val="20"/>
                <w:szCs w:val="20"/>
              </w:rPr>
              <w:t xml:space="preserve"> attendance.</w:t>
            </w:r>
            <w:r w:rsidR="00616A50" w:rsidRPr="00616A50">
              <w:rPr>
                <w:rFonts w:ascii="Times New Roman" w:eastAsia="標楷體" w:hAnsi="Times New Roman" w:cs="Times New Roman"/>
                <w:sz w:val="20"/>
                <w:szCs w:val="20"/>
              </w:rPr>
              <w:t xml:space="preserve"> *</w:t>
            </w:r>
          </w:p>
        </w:tc>
        <w:tc>
          <w:tcPr>
            <w:tcW w:w="657" w:type="pct"/>
            <w:vAlign w:val="center"/>
          </w:tcPr>
          <w:p w:rsidR="008E5D54" w:rsidRPr="00616A50" w:rsidRDefault="008E5D54" w:rsidP="00825B31">
            <w:pPr>
              <w:snapToGrid w:val="0"/>
              <w:jc w:val="both"/>
              <w:rPr>
                <w:rFonts w:ascii="Times New Roman" w:eastAsia="標楷體" w:hAnsi="Times New Roman" w:cs="Times New Roman"/>
              </w:rPr>
            </w:pPr>
          </w:p>
        </w:tc>
        <w:tc>
          <w:tcPr>
            <w:tcW w:w="376" w:type="pct"/>
            <w:vAlign w:val="center"/>
          </w:tcPr>
          <w:p w:rsidR="008E5D54" w:rsidRPr="00616A50" w:rsidRDefault="008E5D54" w:rsidP="00825B31">
            <w:pPr>
              <w:snapToGrid w:val="0"/>
              <w:jc w:val="both"/>
              <w:rPr>
                <w:rFonts w:ascii="Times New Roman" w:eastAsia="標楷體" w:hAnsi="Times New Roman" w:cs="Times New Roman"/>
              </w:rPr>
            </w:pPr>
          </w:p>
        </w:tc>
        <w:tc>
          <w:tcPr>
            <w:tcW w:w="665" w:type="pct"/>
            <w:vAlign w:val="center"/>
          </w:tcPr>
          <w:p w:rsidR="008E5D54" w:rsidRPr="00616A50" w:rsidRDefault="008E5D54" w:rsidP="00825B31">
            <w:pPr>
              <w:snapToGrid w:val="0"/>
              <w:jc w:val="both"/>
              <w:rPr>
                <w:rFonts w:ascii="Times New Roman" w:eastAsia="標楷體" w:hAnsi="Times New Roman" w:cs="Times New Roman"/>
              </w:rPr>
            </w:pPr>
          </w:p>
        </w:tc>
      </w:tr>
      <w:tr w:rsidR="008E5D54" w:rsidRPr="00616A50" w:rsidTr="00007AD1">
        <w:trPr>
          <w:trHeight w:val="410"/>
          <w:jc w:val="center"/>
        </w:trPr>
        <w:tc>
          <w:tcPr>
            <w:tcW w:w="3302" w:type="pct"/>
            <w:vAlign w:val="center"/>
          </w:tcPr>
          <w:p w:rsidR="008E5D54" w:rsidRPr="00616A50" w:rsidRDefault="005F1DD9" w:rsidP="00616A50">
            <w:pPr>
              <w:pStyle w:val="a4"/>
              <w:numPr>
                <w:ilvl w:val="1"/>
                <w:numId w:val="1"/>
              </w:numPr>
              <w:ind w:leftChars="0"/>
              <w:rPr>
                <w:rFonts w:ascii="Times New Roman" w:eastAsia="標楷體" w:hAnsi="Times New Roman" w:cs="Times New Roman"/>
                <w:sz w:val="20"/>
                <w:szCs w:val="20"/>
              </w:rPr>
            </w:pPr>
            <w:r w:rsidRPr="00616A50">
              <w:rPr>
                <w:rFonts w:ascii="Times New Roman" w:eastAsia="標楷體" w:hAnsi="Times New Roman" w:cs="Times New Roman"/>
                <w:sz w:val="20"/>
                <w:szCs w:val="20"/>
              </w:rPr>
              <w:t>Means of c</w:t>
            </w:r>
            <w:r w:rsidR="008E5D54" w:rsidRPr="00616A50">
              <w:rPr>
                <w:rFonts w:ascii="Times New Roman" w:eastAsia="標楷體" w:hAnsi="Times New Roman" w:cs="Times New Roman"/>
                <w:sz w:val="20"/>
                <w:szCs w:val="20"/>
              </w:rPr>
              <w:t>ommunication</w:t>
            </w:r>
            <w:r w:rsidRPr="00616A50">
              <w:rPr>
                <w:rFonts w:ascii="Times New Roman" w:eastAsia="標楷體" w:hAnsi="Times New Roman" w:cs="Times New Roman"/>
                <w:sz w:val="20"/>
                <w:szCs w:val="20"/>
              </w:rPr>
              <w:t>,</w:t>
            </w:r>
            <w:r w:rsidR="00616A50" w:rsidRPr="00616A50">
              <w:rPr>
                <w:rFonts w:ascii="Times New Roman" w:eastAsia="標楷體" w:hAnsi="Times New Roman" w:cs="Times New Roman"/>
                <w:sz w:val="20"/>
                <w:szCs w:val="20"/>
              </w:rPr>
              <w:t xml:space="preserve"> </w:t>
            </w:r>
            <w:r w:rsidRPr="00616A50">
              <w:rPr>
                <w:rFonts w:ascii="Times New Roman" w:eastAsia="標楷體" w:hAnsi="Times New Roman" w:cs="Times New Roman"/>
                <w:sz w:val="20"/>
                <w:szCs w:val="20"/>
              </w:rPr>
              <w:t xml:space="preserve">such as </w:t>
            </w:r>
            <w:r w:rsidR="008E5D54" w:rsidRPr="00616A50">
              <w:rPr>
                <w:rFonts w:ascii="Times New Roman" w:eastAsia="標楷體" w:hAnsi="Times New Roman" w:cs="Times New Roman"/>
                <w:sz w:val="20"/>
                <w:szCs w:val="20"/>
              </w:rPr>
              <w:t>online discussion, email, and other forms of interaction</w:t>
            </w:r>
            <w:r w:rsidRPr="00616A50">
              <w:rPr>
                <w:rFonts w:ascii="Times New Roman" w:eastAsia="標楷體" w:hAnsi="Times New Roman" w:cs="Times New Roman"/>
                <w:sz w:val="20"/>
                <w:szCs w:val="20"/>
              </w:rPr>
              <w:t xml:space="preserve">, </w:t>
            </w:r>
            <w:r w:rsidR="008E5D54" w:rsidRPr="00616A50">
              <w:rPr>
                <w:rFonts w:ascii="Times New Roman" w:eastAsia="標楷體" w:hAnsi="Times New Roman" w:cs="Times New Roman"/>
                <w:sz w:val="20"/>
                <w:szCs w:val="20"/>
              </w:rPr>
              <w:t xml:space="preserve">are clearly stated. </w:t>
            </w:r>
          </w:p>
        </w:tc>
        <w:tc>
          <w:tcPr>
            <w:tcW w:w="657" w:type="pct"/>
            <w:vAlign w:val="center"/>
          </w:tcPr>
          <w:p w:rsidR="008E5D54" w:rsidRPr="00616A50" w:rsidRDefault="008E5D54" w:rsidP="00825B31">
            <w:pPr>
              <w:snapToGrid w:val="0"/>
              <w:jc w:val="both"/>
              <w:rPr>
                <w:rFonts w:ascii="Times New Roman" w:eastAsia="標楷體" w:hAnsi="Times New Roman" w:cs="Times New Roman"/>
              </w:rPr>
            </w:pPr>
          </w:p>
        </w:tc>
        <w:tc>
          <w:tcPr>
            <w:tcW w:w="376" w:type="pct"/>
            <w:vAlign w:val="center"/>
          </w:tcPr>
          <w:p w:rsidR="008E5D54" w:rsidRPr="00616A50" w:rsidRDefault="008E5D54" w:rsidP="00825B31">
            <w:pPr>
              <w:snapToGrid w:val="0"/>
              <w:jc w:val="both"/>
              <w:rPr>
                <w:rFonts w:ascii="Times New Roman" w:eastAsia="標楷體" w:hAnsi="Times New Roman" w:cs="Times New Roman"/>
              </w:rPr>
            </w:pPr>
          </w:p>
        </w:tc>
        <w:tc>
          <w:tcPr>
            <w:tcW w:w="665" w:type="pct"/>
            <w:vAlign w:val="center"/>
          </w:tcPr>
          <w:p w:rsidR="008E5D54" w:rsidRPr="00616A50" w:rsidRDefault="008E5D54" w:rsidP="00825B31">
            <w:pPr>
              <w:snapToGrid w:val="0"/>
              <w:jc w:val="both"/>
              <w:rPr>
                <w:rFonts w:ascii="Times New Roman" w:eastAsia="標楷體" w:hAnsi="Times New Roman" w:cs="Times New Roman"/>
              </w:rPr>
            </w:pPr>
          </w:p>
        </w:tc>
      </w:tr>
      <w:tr w:rsidR="008E5D54" w:rsidRPr="00616A50" w:rsidTr="00007AD1">
        <w:trPr>
          <w:trHeight w:val="53"/>
          <w:jc w:val="center"/>
        </w:trPr>
        <w:tc>
          <w:tcPr>
            <w:tcW w:w="3302" w:type="pct"/>
            <w:shd w:val="clear" w:color="auto" w:fill="FFFFFF" w:themeFill="background1"/>
            <w:vAlign w:val="center"/>
          </w:tcPr>
          <w:p w:rsidR="008E5D54" w:rsidRPr="00616A50" w:rsidRDefault="008E5D54" w:rsidP="00616A50">
            <w:pPr>
              <w:pStyle w:val="a4"/>
              <w:numPr>
                <w:ilvl w:val="1"/>
                <w:numId w:val="1"/>
              </w:numPr>
              <w:ind w:leftChars="0"/>
              <w:rPr>
                <w:rFonts w:ascii="Times New Roman" w:eastAsia="標楷體" w:hAnsi="Times New Roman" w:cs="Times New Roman"/>
                <w:sz w:val="20"/>
                <w:szCs w:val="20"/>
              </w:rPr>
            </w:pPr>
            <w:r w:rsidRPr="00616A50">
              <w:rPr>
                <w:rFonts w:ascii="Times New Roman" w:eastAsia="標楷體" w:hAnsi="Times New Roman" w:cs="Times New Roman"/>
                <w:sz w:val="20"/>
                <w:szCs w:val="20"/>
              </w:rPr>
              <w:t xml:space="preserve">The platform for </w:t>
            </w:r>
            <w:r w:rsidR="003F21B4" w:rsidRPr="00616A50">
              <w:rPr>
                <w:rFonts w:ascii="Times New Roman" w:eastAsia="標楷體" w:hAnsi="Times New Roman" w:cs="Times New Roman"/>
                <w:sz w:val="20"/>
                <w:szCs w:val="20"/>
              </w:rPr>
              <w:t xml:space="preserve">the </w:t>
            </w:r>
            <w:r w:rsidRPr="00616A50">
              <w:rPr>
                <w:rFonts w:ascii="Times New Roman" w:eastAsia="標楷體" w:hAnsi="Times New Roman" w:cs="Times New Roman"/>
                <w:sz w:val="20"/>
                <w:szCs w:val="20"/>
              </w:rPr>
              <w:t xml:space="preserve">online </w:t>
            </w:r>
            <w:r w:rsidR="003F21B4" w:rsidRPr="00616A50">
              <w:rPr>
                <w:rFonts w:ascii="Times New Roman" w:eastAsia="標楷體" w:hAnsi="Times New Roman" w:cs="Times New Roman"/>
                <w:sz w:val="20"/>
                <w:szCs w:val="20"/>
              </w:rPr>
              <w:t>course</w:t>
            </w:r>
            <w:r w:rsidRPr="00616A50">
              <w:rPr>
                <w:rFonts w:ascii="Times New Roman" w:eastAsia="標楷體" w:hAnsi="Times New Roman" w:cs="Times New Roman"/>
                <w:sz w:val="20"/>
                <w:szCs w:val="20"/>
              </w:rPr>
              <w:t xml:space="preserve"> has been clearly announced before the course. </w:t>
            </w:r>
            <w:r w:rsidR="00616A50" w:rsidRPr="00616A50">
              <w:rPr>
                <w:rFonts w:ascii="Times New Roman" w:eastAsia="標楷體" w:hAnsi="Times New Roman" w:cs="Times New Roman"/>
                <w:sz w:val="20"/>
                <w:szCs w:val="20"/>
              </w:rPr>
              <w:t>*</w:t>
            </w:r>
          </w:p>
        </w:tc>
        <w:tc>
          <w:tcPr>
            <w:tcW w:w="657" w:type="pct"/>
            <w:shd w:val="clear" w:color="auto" w:fill="FFFFFF" w:themeFill="background1"/>
            <w:vAlign w:val="center"/>
          </w:tcPr>
          <w:p w:rsidR="008E5D54" w:rsidRPr="00616A50" w:rsidRDefault="008E5D54" w:rsidP="00825B31">
            <w:pPr>
              <w:rPr>
                <w:rFonts w:ascii="Times New Roman" w:eastAsia="標楷體" w:hAnsi="Times New Roman" w:cs="Times New Roman"/>
                <w:sz w:val="20"/>
                <w:szCs w:val="20"/>
              </w:rPr>
            </w:pPr>
          </w:p>
        </w:tc>
        <w:tc>
          <w:tcPr>
            <w:tcW w:w="376" w:type="pct"/>
            <w:shd w:val="clear" w:color="auto" w:fill="FFFFFF" w:themeFill="background1"/>
            <w:vAlign w:val="center"/>
          </w:tcPr>
          <w:p w:rsidR="008E5D54" w:rsidRPr="00616A50" w:rsidRDefault="008E5D54" w:rsidP="00825B31">
            <w:pPr>
              <w:rPr>
                <w:rFonts w:ascii="Times New Roman" w:eastAsia="標楷體" w:hAnsi="Times New Roman" w:cs="Times New Roman"/>
                <w:sz w:val="20"/>
                <w:szCs w:val="20"/>
              </w:rPr>
            </w:pPr>
          </w:p>
        </w:tc>
        <w:tc>
          <w:tcPr>
            <w:tcW w:w="665" w:type="pct"/>
            <w:shd w:val="clear" w:color="auto" w:fill="FFFFFF" w:themeFill="background1"/>
            <w:vAlign w:val="center"/>
          </w:tcPr>
          <w:p w:rsidR="008E5D54" w:rsidRPr="00616A50" w:rsidRDefault="008E5D54" w:rsidP="00825B31">
            <w:pPr>
              <w:rPr>
                <w:rFonts w:ascii="Times New Roman" w:eastAsia="標楷體" w:hAnsi="Times New Roman" w:cs="Times New Roman"/>
                <w:sz w:val="20"/>
                <w:szCs w:val="20"/>
              </w:rPr>
            </w:pPr>
          </w:p>
        </w:tc>
      </w:tr>
      <w:tr w:rsidR="009F7220" w:rsidRPr="00616A50" w:rsidTr="00007AD1">
        <w:trPr>
          <w:trHeight w:val="53"/>
          <w:jc w:val="center"/>
        </w:trPr>
        <w:tc>
          <w:tcPr>
            <w:tcW w:w="3302" w:type="pct"/>
            <w:shd w:val="clear" w:color="auto" w:fill="FFFFFF" w:themeFill="background1"/>
            <w:vAlign w:val="center"/>
          </w:tcPr>
          <w:p w:rsidR="009F7220" w:rsidRPr="00616A50" w:rsidRDefault="009F7220" w:rsidP="00C66C48">
            <w:pPr>
              <w:pStyle w:val="a4"/>
              <w:numPr>
                <w:ilvl w:val="1"/>
                <w:numId w:val="1"/>
              </w:numPr>
              <w:ind w:leftChars="0"/>
              <w:rPr>
                <w:rFonts w:ascii="Times New Roman" w:eastAsia="標楷體" w:hAnsi="Times New Roman" w:cs="Times New Roman"/>
                <w:sz w:val="20"/>
                <w:szCs w:val="20"/>
              </w:rPr>
            </w:pPr>
            <w:r w:rsidRPr="00616A50">
              <w:rPr>
                <w:rFonts w:ascii="Times New Roman" w:eastAsia="標楷體" w:hAnsi="Times New Roman" w:cs="Times New Roman"/>
                <w:kern w:val="0"/>
                <w:sz w:val="20"/>
                <w:szCs w:val="20"/>
              </w:rPr>
              <w:t xml:space="preserve">The teacher </w:t>
            </w:r>
            <w:r w:rsidR="00BB6F56" w:rsidRPr="00616A50">
              <w:rPr>
                <w:rFonts w:ascii="Times New Roman" w:eastAsia="標楷體" w:hAnsi="Times New Roman" w:cs="Times New Roman"/>
                <w:kern w:val="0"/>
                <w:sz w:val="20"/>
                <w:szCs w:val="20"/>
              </w:rPr>
              <w:t>has</w:t>
            </w:r>
            <w:r w:rsidR="003D4BE5" w:rsidRPr="00616A50">
              <w:rPr>
                <w:rFonts w:ascii="Times New Roman" w:eastAsia="標楷體" w:hAnsi="Times New Roman" w:cs="Times New Roman"/>
                <w:kern w:val="0"/>
                <w:sz w:val="20"/>
                <w:szCs w:val="20"/>
              </w:rPr>
              <w:t xml:space="preserve"> </w:t>
            </w:r>
            <w:r w:rsidRPr="00616A50">
              <w:rPr>
                <w:rFonts w:ascii="Times New Roman" w:eastAsia="標楷體" w:hAnsi="Times New Roman" w:cs="Times New Roman"/>
                <w:kern w:val="0"/>
                <w:sz w:val="20"/>
                <w:szCs w:val="20"/>
              </w:rPr>
              <w:t xml:space="preserve">posted the link </w:t>
            </w:r>
            <w:r w:rsidR="003D4BE5" w:rsidRPr="00616A50">
              <w:rPr>
                <w:rFonts w:ascii="Times New Roman" w:eastAsia="標楷體" w:hAnsi="Times New Roman" w:cs="Times New Roman"/>
                <w:kern w:val="0"/>
                <w:sz w:val="20"/>
                <w:szCs w:val="20"/>
              </w:rPr>
              <w:t>to</w:t>
            </w:r>
            <w:r w:rsidRPr="00616A50">
              <w:rPr>
                <w:rFonts w:ascii="Times New Roman" w:eastAsia="標楷體" w:hAnsi="Times New Roman" w:cs="Times New Roman"/>
                <w:kern w:val="0"/>
                <w:sz w:val="20"/>
                <w:szCs w:val="20"/>
              </w:rPr>
              <w:t xml:space="preserve"> the online course platform on the class announcement board in Cloud </w:t>
            </w:r>
            <w:r w:rsidR="00C66C48">
              <w:rPr>
                <w:rFonts w:ascii="Times New Roman" w:eastAsia="標楷體" w:hAnsi="Times New Roman" w:cs="Times New Roman"/>
                <w:kern w:val="0"/>
                <w:sz w:val="20"/>
                <w:szCs w:val="20"/>
              </w:rPr>
              <w:t>e</w:t>
            </w:r>
            <w:r w:rsidRPr="00616A50">
              <w:rPr>
                <w:rFonts w:ascii="Times New Roman" w:eastAsia="標楷體" w:hAnsi="Times New Roman" w:cs="Times New Roman"/>
                <w:kern w:val="0"/>
                <w:sz w:val="20"/>
                <w:szCs w:val="20"/>
              </w:rPr>
              <w:t>-learning</w:t>
            </w:r>
            <w:r w:rsidR="003D4BE5" w:rsidRPr="00616A50">
              <w:rPr>
                <w:rFonts w:ascii="Times New Roman" w:eastAsia="標楷體" w:hAnsi="Times New Roman" w:cs="Times New Roman"/>
                <w:kern w:val="0"/>
                <w:sz w:val="20"/>
                <w:szCs w:val="20"/>
              </w:rPr>
              <w:t xml:space="preserve"> </w:t>
            </w:r>
            <w:r w:rsidR="00262C30" w:rsidRPr="00616A50">
              <w:rPr>
                <w:rFonts w:ascii="Times New Roman" w:eastAsia="標楷體" w:hAnsi="Times New Roman" w:cs="Times New Roman"/>
                <w:kern w:val="0"/>
                <w:sz w:val="20"/>
                <w:szCs w:val="20"/>
              </w:rPr>
              <w:t>two</w:t>
            </w:r>
            <w:r w:rsidR="003D4BE5" w:rsidRPr="00616A50">
              <w:rPr>
                <w:rFonts w:ascii="Times New Roman" w:eastAsia="標楷體" w:hAnsi="Times New Roman" w:cs="Times New Roman"/>
                <w:kern w:val="0"/>
                <w:sz w:val="20"/>
                <w:szCs w:val="20"/>
              </w:rPr>
              <w:t xml:space="preserve"> days prior to the instruction</w:t>
            </w:r>
            <w:r w:rsidRPr="00616A50">
              <w:rPr>
                <w:rFonts w:ascii="Times New Roman" w:eastAsia="標楷體" w:hAnsi="Times New Roman" w:cs="Times New Roman"/>
                <w:kern w:val="0"/>
                <w:sz w:val="20"/>
                <w:szCs w:val="20"/>
              </w:rPr>
              <w:t>.</w:t>
            </w:r>
            <w:r w:rsidR="00616A50" w:rsidRPr="00616A50">
              <w:rPr>
                <w:rFonts w:ascii="Times New Roman" w:eastAsia="標楷體" w:hAnsi="Times New Roman" w:cs="Times New Roman"/>
                <w:kern w:val="0"/>
                <w:sz w:val="20"/>
                <w:szCs w:val="20"/>
              </w:rPr>
              <w:t xml:space="preserve"> *</w:t>
            </w:r>
            <w:r w:rsidRPr="00616A50">
              <w:rPr>
                <w:rFonts w:ascii="Times New Roman" w:eastAsia="標楷體" w:hAnsi="Times New Roman" w:cs="Times New Roman"/>
                <w:kern w:val="0"/>
                <w:sz w:val="20"/>
                <w:szCs w:val="20"/>
              </w:rPr>
              <w:t xml:space="preserve">  </w:t>
            </w:r>
          </w:p>
        </w:tc>
        <w:tc>
          <w:tcPr>
            <w:tcW w:w="657" w:type="pct"/>
            <w:shd w:val="clear" w:color="auto" w:fill="FFFFFF" w:themeFill="background1"/>
            <w:vAlign w:val="center"/>
          </w:tcPr>
          <w:p w:rsidR="009F7220" w:rsidRPr="00616A50" w:rsidRDefault="009F7220" w:rsidP="00825B31">
            <w:pPr>
              <w:rPr>
                <w:rFonts w:ascii="Times New Roman" w:eastAsia="標楷體" w:hAnsi="Times New Roman" w:cs="Times New Roman"/>
                <w:sz w:val="20"/>
                <w:szCs w:val="20"/>
              </w:rPr>
            </w:pPr>
          </w:p>
        </w:tc>
        <w:tc>
          <w:tcPr>
            <w:tcW w:w="376" w:type="pct"/>
            <w:shd w:val="clear" w:color="auto" w:fill="FFFFFF" w:themeFill="background1"/>
            <w:vAlign w:val="center"/>
          </w:tcPr>
          <w:p w:rsidR="009F7220" w:rsidRPr="00616A50" w:rsidRDefault="009F7220" w:rsidP="00825B31">
            <w:pPr>
              <w:rPr>
                <w:rFonts w:ascii="Times New Roman" w:eastAsia="標楷體" w:hAnsi="Times New Roman" w:cs="Times New Roman"/>
                <w:sz w:val="20"/>
                <w:szCs w:val="20"/>
              </w:rPr>
            </w:pPr>
          </w:p>
        </w:tc>
        <w:tc>
          <w:tcPr>
            <w:tcW w:w="665" w:type="pct"/>
            <w:shd w:val="clear" w:color="auto" w:fill="FFFFFF" w:themeFill="background1"/>
            <w:vAlign w:val="center"/>
          </w:tcPr>
          <w:p w:rsidR="009F7220" w:rsidRPr="00616A50" w:rsidRDefault="009F7220" w:rsidP="00825B31">
            <w:pPr>
              <w:rPr>
                <w:rFonts w:ascii="Times New Roman" w:eastAsia="標楷體" w:hAnsi="Times New Roman" w:cs="Times New Roman"/>
                <w:sz w:val="20"/>
                <w:szCs w:val="20"/>
              </w:rPr>
            </w:pPr>
          </w:p>
        </w:tc>
      </w:tr>
      <w:tr w:rsidR="008E5D54" w:rsidRPr="00616A50" w:rsidTr="00007AD1">
        <w:trPr>
          <w:trHeight w:val="335"/>
          <w:jc w:val="center"/>
        </w:trPr>
        <w:tc>
          <w:tcPr>
            <w:tcW w:w="3302" w:type="pct"/>
            <w:vAlign w:val="center"/>
          </w:tcPr>
          <w:p w:rsidR="008E5D54" w:rsidRPr="00616A50" w:rsidRDefault="008E5D54" w:rsidP="00616A50">
            <w:pPr>
              <w:pStyle w:val="a4"/>
              <w:numPr>
                <w:ilvl w:val="1"/>
                <w:numId w:val="1"/>
              </w:numPr>
              <w:ind w:leftChars="0"/>
              <w:rPr>
                <w:rFonts w:ascii="Times New Roman" w:eastAsia="標楷體" w:hAnsi="Times New Roman" w:cs="Times New Roman"/>
                <w:sz w:val="20"/>
                <w:szCs w:val="20"/>
              </w:rPr>
            </w:pPr>
            <w:r w:rsidRPr="00616A50">
              <w:rPr>
                <w:rFonts w:ascii="Times New Roman" w:eastAsia="標楷體" w:hAnsi="Times New Roman" w:cs="Times New Roman"/>
                <w:sz w:val="20"/>
                <w:szCs w:val="20"/>
              </w:rPr>
              <w:t xml:space="preserve">The proportion of course content and learning activities is appropriate and </w:t>
            </w:r>
            <w:r w:rsidR="00CC426D" w:rsidRPr="00616A50">
              <w:rPr>
                <w:rFonts w:ascii="Times New Roman" w:eastAsia="標楷體" w:hAnsi="Times New Roman" w:cs="Times New Roman"/>
                <w:sz w:val="20"/>
                <w:szCs w:val="20"/>
              </w:rPr>
              <w:t xml:space="preserve">the study load </w:t>
            </w:r>
            <w:r w:rsidRPr="00616A50">
              <w:rPr>
                <w:rFonts w:ascii="Times New Roman" w:eastAsia="標楷體" w:hAnsi="Times New Roman" w:cs="Times New Roman"/>
                <w:sz w:val="20"/>
                <w:szCs w:val="20"/>
              </w:rPr>
              <w:t xml:space="preserve">meets the credit requirements. </w:t>
            </w:r>
          </w:p>
        </w:tc>
        <w:tc>
          <w:tcPr>
            <w:tcW w:w="657" w:type="pct"/>
            <w:vAlign w:val="center"/>
          </w:tcPr>
          <w:p w:rsidR="008E5D54" w:rsidRPr="00616A50" w:rsidRDefault="008E5D54" w:rsidP="00825B31">
            <w:pPr>
              <w:snapToGrid w:val="0"/>
              <w:jc w:val="both"/>
              <w:rPr>
                <w:rFonts w:ascii="Times New Roman" w:eastAsia="標楷體" w:hAnsi="Times New Roman" w:cs="Times New Roman"/>
              </w:rPr>
            </w:pPr>
          </w:p>
        </w:tc>
        <w:tc>
          <w:tcPr>
            <w:tcW w:w="376" w:type="pct"/>
            <w:vAlign w:val="center"/>
          </w:tcPr>
          <w:p w:rsidR="008E5D54" w:rsidRPr="00616A50" w:rsidRDefault="008E5D54" w:rsidP="00825B31">
            <w:pPr>
              <w:snapToGrid w:val="0"/>
              <w:jc w:val="both"/>
              <w:rPr>
                <w:rFonts w:ascii="Times New Roman" w:eastAsia="標楷體" w:hAnsi="Times New Roman" w:cs="Times New Roman"/>
              </w:rPr>
            </w:pPr>
          </w:p>
        </w:tc>
        <w:tc>
          <w:tcPr>
            <w:tcW w:w="665" w:type="pct"/>
            <w:vAlign w:val="center"/>
          </w:tcPr>
          <w:p w:rsidR="008E5D54" w:rsidRPr="00616A50" w:rsidRDefault="008E5D54" w:rsidP="00825B31">
            <w:pPr>
              <w:snapToGrid w:val="0"/>
              <w:jc w:val="both"/>
              <w:rPr>
                <w:rFonts w:ascii="Times New Roman" w:eastAsia="標楷體" w:hAnsi="Times New Roman" w:cs="Times New Roman"/>
              </w:rPr>
            </w:pPr>
          </w:p>
        </w:tc>
      </w:tr>
      <w:tr w:rsidR="008E5D54" w:rsidRPr="00616A50" w:rsidTr="00007AD1">
        <w:trPr>
          <w:trHeight w:val="242"/>
          <w:jc w:val="center"/>
        </w:trPr>
        <w:tc>
          <w:tcPr>
            <w:tcW w:w="3302" w:type="pct"/>
            <w:vAlign w:val="center"/>
          </w:tcPr>
          <w:p w:rsidR="008E5D54" w:rsidRPr="00616A50" w:rsidRDefault="008E5D54" w:rsidP="00616A50">
            <w:pPr>
              <w:pStyle w:val="a4"/>
              <w:numPr>
                <w:ilvl w:val="1"/>
                <w:numId w:val="1"/>
              </w:numPr>
              <w:ind w:leftChars="0"/>
              <w:rPr>
                <w:rFonts w:ascii="Times New Roman" w:eastAsia="標楷體" w:hAnsi="Times New Roman" w:cs="Times New Roman"/>
                <w:sz w:val="20"/>
                <w:szCs w:val="20"/>
              </w:rPr>
            </w:pPr>
            <w:r w:rsidRPr="00616A50">
              <w:rPr>
                <w:rFonts w:ascii="Times New Roman" w:eastAsia="標楷體" w:hAnsi="Times New Roman" w:cs="Times New Roman"/>
                <w:sz w:val="20"/>
                <w:szCs w:val="20"/>
              </w:rPr>
              <w:t xml:space="preserve">Course design helps motivate students. </w:t>
            </w:r>
          </w:p>
        </w:tc>
        <w:tc>
          <w:tcPr>
            <w:tcW w:w="657" w:type="pct"/>
            <w:vAlign w:val="center"/>
          </w:tcPr>
          <w:p w:rsidR="008E5D54" w:rsidRPr="00616A50" w:rsidRDefault="008E5D54" w:rsidP="00825B31">
            <w:pPr>
              <w:snapToGrid w:val="0"/>
              <w:jc w:val="both"/>
              <w:rPr>
                <w:rFonts w:ascii="Times New Roman" w:eastAsia="標楷體" w:hAnsi="Times New Roman" w:cs="Times New Roman"/>
              </w:rPr>
            </w:pPr>
          </w:p>
        </w:tc>
        <w:tc>
          <w:tcPr>
            <w:tcW w:w="376" w:type="pct"/>
            <w:vAlign w:val="center"/>
          </w:tcPr>
          <w:p w:rsidR="008E5D54" w:rsidRPr="00616A50" w:rsidRDefault="008E5D54" w:rsidP="00825B31">
            <w:pPr>
              <w:snapToGrid w:val="0"/>
              <w:jc w:val="both"/>
              <w:rPr>
                <w:rFonts w:ascii="Times New Roman" w:eastAsia="標楷體" w:hAnsi="Times New Roman" w:cs="Times New Roman"/>
              </w:rPr>
            </w:pPr>
          </w:p>
        </w:tc>
        <w:tc>
          <w:tcPr>
            <w:tcW w:w="665" w:type="pct"/>
            <w:vAlign w:val="center"/>
          </w:tcPr>
          <w:p w:rsidR="008E5D54" w:rsidRPr="00616A50" w:rsidRDefault="008E5D54" w:rsidP="00825B31">
            <w:pPr>
              <w:snapToGrid w:val="0"/>
              <w:jc w:val="both"/>
              <w:rPr>
                <w:rFonts w:ascii="Times New Roman" w:eastAsia="標楷體" w:hAnsi="Times New Roman" w:cs="Times New Roman"/>
              </w:rPr>
            </w:pPr>
          </w:p>
        </w:tc>
      </w:tr>
      <w:tr w:rsidR="008E5D54" w:rsidRPr="00616A50" w:rsidTr="00007AD1">
        <w:trPr>
          <w:trHeight w:val="680"/>
          <w:jc w:val="center"/>
        </w:trPr>
        <w:tc>
          <w:tcPr>
            <w:tcW w:w="3302" w:type="pct"/>
            <w:shd w:val="clear" w:color="auto" w:fill="F2F2F2" w:themeFill="background1" w:themeFillShade="F2"/>
            <w:vAlign w:val="center"/>
          </w:tcPr>
          <w:p w:rsidR="008E5D54" w:rsidRPr="00616A50" w:rsidRDefault="008E5D54" w:rsidP="00825B31">
            <w:pPr>
              <w:snapToGrid w:val="0"/>
              <w:jc w:val="center"/>
              <w:rPr>
                <w:rFonts w:ascii="Times New Roman" w:eastAsia="標楷體" w:hAnsi="Times New Roman" w:cs="Times New Roman"/>
                <w:b/>
                <w:szCs w:val="24"/>
              </w:rPr>
            </w:pPr>
            <w:r w:rsidRPr="00616A50">
              <w:rPr>
                <w:rFonts w:ascii="Times New Roman" w:eastAsia="標楷體" w:hAnsi="Times New Roman" w:cs="Times New Roman"/>
                <w:b/>
                <w:szCs w:val="24"/>
              </w:rPr>
              <w:t>II. Learning Objectives (competencies)</w:t>
            </w:r>
          </w:p>
        </w:tc>
        <w:tc>
          <w:tcPr>
            <w:tcW w:w="1698" w:type="pct"/>
            <w:gridSpan w:val="3"/>
            <w:shd w:val="clear" w:color="auto" w:fill="F2F2F2" w:themeFill="background1" w:themeFillShade="F2"/>
            <w:vAlign w:val="center"/>
          </w:tcPr>
          <w:p w:rsidR="008E5D54" w:rsidRPr="00616A50" w:rsidRDefault="008E5D54" w:rsidP="00825B31">
            <w:pPr>
              <w:snapToGrid w:val="0"/>
              <w:jc w:val="both"/>
              <w:rPr>
                <w:rFonts w:ascii="Times New Roman" w:eastAsia="標楷體" w:hAnsi="Times New Roman" w:cs="Times New Roman"/>
              </w:rPr>
            </w:pPr>
          </w:p>
        </w:tc>
      </w:tr>
      <w:tr w:rsidR="008E5D54" w:rsidRPr="00616A50" w:rsidTr="00007AD1">
        <w:trPr>
          <w:trHeight w:val="348"/>
          <w:jc w:val="center"/>
        </w:trPr>
        <w:tc>
          <w:tcPr>
            <w:tcW w:w="3302" w:type="pct"/>
            <w:vAlign w:val="center"/>
          </w:tcPr>
          <w:p w:rsidR="008E5D54" w:rsidRPr="00616A50" w:rsidRDefault="00B13B42" w:rsidP="00616A50">
            <w:pPr>
              <w:pStyle w:val="a4"/>
              <w:numPr>
                <w:ilvl w:val="1"/>
                <w:numId w:val="2"/>
              </w:numPr>
              <w:ind w:leftChars="0" w:left="457" w:hanging="457"/>
              <w:rPr>
                <w:rFonts w:ascii="Times New Roman" w:eastAsia="標楷體" w:hAnsi="Times New Roman" w:cs="Times New Roman"/>
                <w:sz w:val="20"/>
                <w:szCs w:val="20"/>
              </w:rPr>
            </w:pPr>
            <w:r w:rsidRPr="00616A50">
              <w:rPr>
                <w:rFonts w:ascii="Times New Roman" w:eastAsia="標楷體" w:hAnsi="Times New Roman" w:cs="Times New Roman"/>
                <w:sz w:val="20"/>
                <w:szCs w:val="20"/>
              </w:rPr>
              <w:t>The c</w:t>
            </w:r>
            <w:r w:rsidR="008E5D54" w:rsidRPr="00616A50">
              <w:rPr>
                <w:rFonts w:ascii="Times New Roman" w:eastAsia="標楷體" w:hAnsi="Times New Roman" w:cs="Times New Roman"/>
                <w:sz w:val="20"/>
                <w:szCs w:val="20"/>
              </w:rPr>
              <w:t xml:space="preserve">ourse </w:t>
            </w:r>
            <w:r w:rsidR="003C2405" w:rsidRPr="00616A50">
              <w:rPr>
                <w:rFonts w:ascii="Times New Roman" w:eastAsia="標楷體" w:hAnsi="Times New Roman" w:cs="Times New Roman"/>
                <w:sz w:val="20"/>
                <w:szCs w:val="20"/>
              </w:rPr>
              <w:t>content</w:t>
            </w:r>
            <w:r w:rsidR="008E5D54" w:rsidRPr="00616A50">
              <w:rPr>
                <w:rFonts w:ascii="Times New Roman" w:eastAsia="標楷體" w:hAnsi="Times New Roman" w:cs="Times New Roman"/>
                <w:sz w:val="20"/>
                <w:szCs w:val="20"/>
              </w:rPr>
              <w:t xml:space="preserve"> </w:t>
            </w:r>
            <w:r w:rsidR="00D11AFA" w:rsidRPr="00616A50">
              <w:rPr>
                <w:rFonts w:ascii="Times New Roman" w:eastAsia="標楷體" w:hAnsi="Times New Roman" w:cs="Times New Roman"/>
                <w:sz w:val="20"/>
                <w:szCs w:val="20"/>
              </w:rPr>
              <w:t xml:space="preserve">correspond to </w:t>
            </w:r>
            <w:r w:rsidR="00616A50" w:rsidRPr="00616A50">
              <w:rPr>
                <w:rFonts w:ascii="Times New Roman" w:eastAsia="標楷體" w:hAnsi="Times New Roman" w:cs="Times New Roman"/>
                <w:sz w:val="20"/>
                <w:szCs w:val="20"/>
              </w:rPr>
              <w:t>the learning objectives. *</w:t>
            </w:r>
          </w:p>
        </w:tc>
        <w:tc>
          <w:tcPr>
            <w:tcW w:w="657" w:type="pct"/>
            <w:vAlign w:val="center"/>
          </w:tcPr>
          <w:p w:rsidR="008E5D54" w:rsidRPr="00616A50" w:rsidRDefault="008E5D54" w:rsidP="00825B31">
            <w:pPr>
              <w:snapToGrid w:val="0"/>
              <w:jc w:val="both"/>
              <w:rPr>
                <w:rFonts w:ascii="Times New Roman" w:eastAsia="標楷體" w:hAnsi="Times New Roman" w:cs="Times New Roman"/>
              </w:rPr>
            </w:pPr>
          </w:p>
        </w:tc>
        <w:tc>
          <w:tcPr>
            <w:tcW w:w="376" w:type="pct"/>
            <w:vAlign w:val="center"/>
          </w:tcPr>
          <w:p w:rsidR="008E5D54" w:rsidRPr="00616A50" w:rsidRDefault="008E5D54" w:rsidP="00825B31">
            <w:pPr>
              <w:snapToGrid w:val="0"/>
              <w:jc w:val="both"/>
              <w:rPr>
                <w:rFonts w:ascii="Times New Roman" w:eastAsia="標楷體" w:hAnsi="Times New Roman" w:cs="Times New Roman"/>
              </w:rPr>
            </w:pPr>
          </w:p>
        </w:tc>
        <w:tc>
          <w:tcPr>
            <w:tcW w:w="665" w:type="pct"/>
          </w:tcPr>
          <w:p w:rsidR="008E5D54" w:rsidRPr="00616A50" w:rsidRDefault="008E5D54" w:rsidP="00825B31">
            <w:pPr>
              <w:rPr>
                <w:rFonts w:ascii="Times New Roman" w:hAnsi="Times New Roman" w:cs="Times New Roman"/>
              </w:rPr>
            </w:pPr>
          </w:p>
        </w:tc>
      </w:tr>
      <w:tr w:rsidR="008E5D54" w:rsidRPr="00616A50" w:rsidTr="00007AD1">
        <w:trPr>
          <w:trHeight w:val="254"/>
          <w:jc w:val="center"/>
        </w:trPr>
        <w:tc>
          <w:tcPr>
            <w:tcW w:w="3302" w:type="pct"/>
            <w:vAlign w:val="center"/>
          </w:tcPr>
          <w:p w:rsidR="008E5D54" w:rsidRPr="00616A50" w:rsidRDefault="008E5D54" w:rsidP="00616A50">
            <w:pPr>
              <w:pStyle w:val="a4"/>
              <w:numPr>
                <w:ilvl w:val="1"/>
                <w:numId w:val="2"/>
              </w:numPr>
              <w:ind w:leftChars="0" w:left="457" w:hanging="457"/>
              <w:rPr>
                <w:rFonts w:ascii="Times New Roman" w:eastAsia="標楷體" w:hAnsi="Times New Roman" w:cs="Times New Roman"/>
                <w:sz w:val="20"/>
                <w:szCs w:val="20"/>
              </w:rPr>
            </w:pPr>
            <w:r w:rsidRPr="00616A50">
              <w:rPr>
                <w:rFonts w:ascii="Times New Roman" w:eastAsia="標楷體" w:hAnsi="Times New Roman" w:cs="Times New Roman"/>
                <w:sz w:val="20"/>
                <w:szCs w:val="20"/>
              </w:rPr>
              <w:t xml:space="preserve">Learning outcomes are observable and measureable. </w:t>
            </w:r>
          </w:p>
        </w:tc>
        <w:tc>
          <w:tcPr>
            <w:tcW w:w="657" w:type="pct"/>
            <w:vAlign w:val="center"/>
          </w:tcPr>
          <w:p w:rsidR="008E5D54" w:rsidRPr="00616A50" w:rsidRDefault="008E5D54" w:rsidP="00825B31">
            <w:pPr>
              <w:snapToGrid w:val="0"/>
              <w:jc w:val="both"/>
              <w:rPr>
                <w:rFonts w:ascii="Times New Roman" w:eastAsia="標楷體" w:hAnsi="Times New Roman" w:cs="Times New Roman"/>
              </w:rPr>
            </w:pPr>
          </w:p>
        </w:tc>
        <w:tc>
          <w:tcPr>
            <w:tcW w:w="376" w:type="pct"/>
            <w:vAlign w:val="center"/>
          </w:tcPr>
          <w:p w:rsidR="008E5D54" w:rsidRPr="00616A50" w:rsidRDefault="008E5D54" w:rsidP="00825B31">
            <w:pPr>
              <w:snapToGrid w:val="0"/>
              <w:jc w:val="both"/>
              <w:rPr>
                <w:rFonts w:ascii="Times New Roman" w:eastAsia="標楷體" w:hAnsi="Times New Roman" w:cs="Times New Roman"/>
              </w:rPr>
            </w:pPr>
          </w:p>
        </w:tc>
        <w:tc>
          <w:tcPr>
            <w:tcW w:w="665" w:type="pct"/>
          </w:tcPr>
          <w:p w:rsidR="008E5D54" w:rsidRPr="00616A50" w:rsidRDefault="008E5D54" w:rsidP="00825B31">
            <w:pPr>
              <w:rPr>
                <w:rFonts w:ascii="Times New Roman" w:hAnsi="Times New Roman" w:cs="Times New Roman"/>
              </w:rPr>
            </w:pPr>
          </w:p>
        </w:tc>
      </w:tr>
      <w:tr w:rsidR="008E5D54" w:rsidRPr="00616A50" w:rsidTr="00007AD1">
        <w:trPr>
          <w:trHeight w:val="680"/>
          <w:jc w:val="center"/>
        </w:trPr>
        <w:tc>
          <w:tcPr>
            <w:tcW w:w="3302" w:type="pct"/>
            <w:vAlign w:val="center"/>
          </w:tcPr>
          <w:p w:rsidR="008E5D54" w:rsidRPr="00616A50" w:rsidRDefault="008E5D54" w:rsidP="00616A50">
            <w:pPr>
              <w:pStyle w:val="a4"/>
              <w:numPr>
                <w:ilvl w:val="1"/>
                <w:numId w:val="2"/>
              </w:numPr>
              <w:ind w:leftChars="0" w:left="457" w:hanging="457"/>
              <w:rPr>
                <w:rFonts w:ascii="Times New Roman" w:eastAsia="標楷體" w:hAnsi="Times New Roman" w:cs="Times New Roman"/>
                <w:sz w:val="20"/>
                <w:szCs w:val="20"/>
              </w:rPr>
            </w:pPr>
            <w:r w:rsidRPr="00616A50">
              <w:rPr>
                <w:rFonts w:ascii="Times New Roman" w:eastAsia="標楷體" w:hAnsi="Times New Roman" w:cs="Times New Roman"/>
                <w:sz w:val="20"/>
                <w:szCs w:val="20"/>
              </w:rPr>
              <w:t xml:space="preserve">Learning </w:t>
            </w:r>
            <w:r w:rsidR="003C2405" w:rsidRPr="00616A50">
              <w:rPr>
                <w:rFonts w:ascii="Times New Roman" w:eastAsia="標楷體" w:hAnsi="Times New Roman" w:cs="Times New Roman"/>
                <w:sz w:val="20"/>
                <w:szCs w:val="20"/>
              </w:rPr>
              <w:t>objectives</w:t>
            </w:r>
            <w:r w:rsidR="00D11AFA" w:rsidRPr="00616A50">
              <w:rPr>
                <w:rFonts w:ascii="Times New Roman" w:eastAsia="標楷體" w:hAnsi="Times New Roman" w:cs="Times New Roman"/>
                <w:sz w:val="20"/>
                <w:szCs w:val="20"/>
              </w:rPr>
              <w:t xml:space="preserve"> and competencies</w:t>
            </w:r>
            <w:r w:rsidRPr="00616A50">
              <w:rPr>
                <w:rFonts w:ascii="Times New Roman" w:eastAsia="標楷體" w:hAnsi="Times New Roman" w:cs="Times New Roman"/>
                <w:sz w:val="20"/>
                <w:szCs w:val="20"/>
              </w:rPr>
              <w:t xml:space="preserve"> are clearly stated and can be observed during the teaching process. </w:t>
            </w:r>
          </w:p>
        </w:tc>
        <w:tc>
          <w:tcPr>
            <w:tcW w:w="657" w:type="pct"/>
            <w:vAlign w:val="center"/>
          </w:tcPr>
          <w:p w:rsidR="008E5D54" w:rsidRPr="00616A50" w:rsidRDefault="008E5D54" w:rsidP="00825B31">
            <w:pPr>
              <w:snapToGrid w:val="0"/>
              <w:jc w:val="both"/>
              <w:rPr>
                <w:rFonts w:ascii="Times New Roman" w:eastAsia="標楷體" w:hAnsi="Times New Roman" w:cs="Times New Roman"/>
              </w:rPr>
            </w:pPr>
          </w:p>
        </w:tc>
        <w:tc>
          <w:tcPr>
            <w:tcW w:w="376" w:type="pct"/>
            <w:vAlign w:val="center"/>
          </w:tcPr>
          <w:p w:rsidR="008E5D54" w:rsidRPr="00616A50" w:rsidRDefault="008E5D54" w:rsidP="00825B31">
            <w:pPr>
              <w:snapToGrid w:val="0"/>
              <w:jc w:val="both"/>
              <w:rPr>
                <w:rFonts w:ascii="Times New Roman" w:eastAsia="標楷體" w:hAnsi="Times New Roman" w:cs="Times New Roman"/>
              </w:rPr>
            </w:pPr>
          </w:p>
        </w:tc>
        <w:tc>
          <w:tcPr>
            <w:tcW w:w="665" w:type="pct"/>
          </w:tcPr>
          <w:p w:rsidR="008E5D54" w:rsidRPr="00616A50" w:rsidRDefault="008E5D54" w:rsidP="00825B31">
            <w:pPr>
              <w:rPr>
                <w:rFonts w:ascii="Times New Roman" w:hAnsi="Times New Roman" w:cs="Times New Roman"/>
              </w:rPr>
            </w:pPr>
          </w:p>
        </w:tc>
      </w:tr>
      <w:tr w:rsidR="008E5D54" w:rsidRPr="00616A50" w:rsidTr="00007AD1">
        <w:trPr>
          <w:trHeight w:val="53"/>
          <w:jc w:val="center"/>
        </w:trPr>
        <w:tc>
          <w:tcPr>
            <w:tcW w:w="3302" w:type="pct"/>
            <w:shd w:val="clear" w:color="auto" w:fill="FFFFFF" w:themeFill="background1"/>
            <w:vAlign w:val="center"/>
          </w:tcPr>
          <w:p w:rsidR="008E5D54" w:rsidRPr="00616A50" w:rsidRDefault="008E5D54" w:rsidP="00616A50">
            <w:pPr>
              <w:pStyle w:val="a4"/>
              <w:numPr>
                <w:ilvl w:val="1"/>
                <w:numId w:val="2"/>
              </w:numPr>
              <w:ind w:leftChars="0" w:left="457" w:hanging="457"/>
              <w:rPr>
                <w:rFonts w:ascii="Times New Roman" w:eastAsia="標楷體" w:hAnsi="Times New Roman" w:cs="Times New Roman"/>
                <w:sz w:val="20"/>
                <w:szCs w:val="20"/>
              </w:rPr>
            </w:pPr>
            <w:r w:rsidRPr="00616A50">
              <w:rPr>
                <w:rFonts w:ascii="Times New Roman" w:eastAsia="標楷體" w:hAnsi="Times New Roman" w:cs="Times New Roman"/>
                <w:sz w:val="20"/>
                <w:szCs w:val="20"/>
              </w:rPr>
              <w:t xml:space="preserve">The </w:t>
            </w:r>
            <w:r w:rsidR="003E4A1D" w:rsidRPr="00616A50">
              <w:rPr>
                <w:rFonts w:ascii="Times New Roman" w:eastAsia="標楷體" w:hAnsi="Times New Roman" w:cs="Times New Roman"/>
                <w:sz w:val="20"/>
                <w:szCs w:val="20"/>
              </w:rPr>
              <w:t xml:space="preserve">learning activities are closely relevant to the </w:t>
            </w:r>
            <w:r w:rsidRPr="00616A50">
              <w:rPr>
                <w:rFonts w:ascii="Times New Roman" w:eastAsia="標楷體" w:hAnsi="Times New Roman" w:cs="Times New Roman"/>
                <w:sz w:val="20"/>
                <w:szCs w:val="20"/>
              </w:rPr>
              <w:t xml:space="preserve">learning objectives or competencies. </w:t>
            </w:r>
          </w:p>
        </w:tc>
        <w:tc>
          <w:tcPr>
            <w:tcW w:w="657" w:type="pct"/>
            <w:shd w:val="clear" w:color="auto" w:fill="FFFFFF" w:themeFill="background1"/>
            <w:vAlign w:val="center"/>
          </w:tcPr>
          <w:p w:rsidR="008E5D54" w:rsidRPr="00616A50" w:rsidRDefault="008E5D54" w:rsidP="00825B31">
            <w:pPr>
              <w:snapToGrid w:val="0"/>
              <w:jc w:val="both"/>
              <w:rPr>
                <w:rFonts w:ascii="Times New Roman" w:eastAsia="標楷體" w:hAnsi="Times New Roman" w:cs="Times New Roman"/>
              </w:rPr>
            </w:pPr>
          </w:p>
        </w:tc>
        <w:tc>
          <w:tcPr>
            <w:tcW w:w="376" w:type="pct"/>
            <w:shd w:val="clear" w:color="auto" w:fill="FFFFFF" w:themeFill="background1"/>
            <w:vAlign w:val="center"/>
          </w:tcPr>
          <w:p w:rsidR="008E5D54" w:rsidRPr="00616A50" w:rsidRDefault="008E5D54" w:rsidP="00825B31">
            <w:pPr>
              <w:snapToGrid w:val="0"/>
              <w:jc w:val="both"/>
              <w:rPr>
                <w:rFonts w:ascii="Times New Roman" w:eastAsia="標楷體" w:hAnsi="Times New Roman" w:cs="Times New Roman"/>
              </w:rPr>
            </w:pPr>
          </w:p>
        </w:tc>
        <w:tc>
          <w:tcPr>
            <w:tcW w:w="665" w:type="pct"/>
            <w:shd w:val="clear" w:color="auto" w:fill="FFFFFF" w:themeFill="background1"/>
            <w:vAlign w:val="center"/>
          </w:tcPr>
          <w:p w:rsidR="008E5D54" w:rsidRPr="00616A50" w:rsidRDefault="008E5D54" w:rsidP="00825B31">
            <w:pPr>
              <w:snapToGrid w:val="0"/>
              <w:jc w:val="both"/>
              <w:rPr>
                <w:rFonts w:ascii="Times New Roman" w:eastAsia="標楷體" w:hAnsi="Times New Roman" w:cs="Times New Roman"/>
              </w:rPr>
            </w:pPr>
          </w:p>
        </w:tc>
      </w:tr>
      <w:tr w:rsidR="008E5D54" w:rsidRPr="00616A50" w:rsidTr="00007AD1">
        <w:trPr>
          <w:trHeight w:val="680"/>
          <w:jc w:val="center"/>
        </w:trPr>
        <w:tc>
          <w:tcPr>
            <w:tcW w:w="3302" w:type="pct"/>
            <w:shd w:val="clear" w:color="auto" w:fill="F2F2F2" w:themeFill="background1" w:themeFillShade="F2"/>
            <w:vAlign w:val="center"/>
          </w:tcPr>
          <w:p w:rsidR="003C2405" w:rsidRPr="00616A50" w:rsidRDefault="003C2405" w:rsidP="00A6764A">
            <w:pPr>
              <w:snapToGrid w:val="0"/>
              <w:jc w:val="center"/>
              <w:rPr>
                <w:rFonts w:ascii="Times New Roman" w:eastAsia="標楷體" w:hAnsi="Times New Roman" w:cs="Times New Roman"/>
              </w:rPr>
            </w:pPr>
            <w:r w:rsidRPr="00616A50">
              <w:rPr>
                <w:rFonts w:ascii="Times New Roman" w:eastAsia="標楷體" w:hAnsi="Times New Roman" w:cs="Times New Roman"/>
                <w:b/>
                <w:szCs w:val="24"/>
              </w:rPr>
              <w:t xml:space="preserve">III. </w:t>
            </w:r>
            <w:r w:rsidR="00A6764A" w:rsidRPr="00616A50">
              <w:rPr>
                <w:rFonts w:ascii="Times New Roman" w:eastAsia="標楷體" w:hAnsi="Times New Roman" w:cs="Times New Roman"/>
                <w:b/>
                <w:szCs w:val="24"/>
              </w:rPr>
              <w:t xml:space="preserve">Teaching </w:t>
            </w:r>
            <w:r w:rsidRPr="00616A50">
              <w:rPr>
                <w:rFonts w:ascii="Times New Roman" w:eastAsia="標楷體" w:hAnsi="Times New Roman" w:cs="Times New Roman"/>
                <w:b/>
                <w:szCs w:val="24"/>
              </w:rPr>
              <w:t xml:space="preserve">Materials </w:t>
            </w:r>
          </w:p>
        </w:tc>
        <w:tc>
          <w:tcPr>
            <w:tcW w:w="1698" w:type="pct"/>
            <w:gridSpan w:val="3"/>
            <w:shd w:val="clear" w:color="auto" w:fill="F2F2F2" w:themeFill="background1" w:themeFillShade="F2"/>
            <w:vAlign w:val="center"/>
          </w:tcPr>
          <w:p w:rsidR="008E5D54" w:rsidRPr="00616A50" w:rsidRDefault="008E5D54" w:rsidP="00825B31">
            <w:pPr>
              <w:snapToGrid w:val="0"/>
              <w:jc w:val="both"/>
              <w:rPr>
                <w:rFonts w:ascii="Times New Roman" w:eastAsia="標楷體" w:hAnsi="Times New Roman" w:cs="Times New Roman"/>
              </w:rPr>
            </w:pPr>
          </w:p>
        </w:tc>
      </w:tr>
      <w:tr w:rsidR="008E5D54" w:rsidRPr="00616A50" w:rsidTr="00007AD1">
        <w:trPr>
          <w:trHeight w:val="262"/>
          <w:jc w:val="center"/>
        </w:trPr>
        <w:tc>
          <w:tcPr>
            <w:tcW w:w="3302" w:type="pct"/>
            <w:vAlign w:val="center"/>
          </w:tcPr>
          <w:p w:rsidR="003C2405" w:rsidRPr="00616A50" w:rsidRDefault="003C2405" w:rsidP="00616A50">
            <w:pPr>
              <w:pStyle w:val="a4"/>
              <w:numPr>
                <w:ilvl w:val="1"/>
                <w:numId w:val="7"/>
              </w:numPr>
              <w:ind w:leftChars="0"/>
              <w:rPr>
                <w:rFonts w:ascii="Times New Roman" w:eastAsia="標楷體" w:hAnsi="Times New Roman" w:cs="Times New Roman"/>
                <w:sz w:val="20"/>
                <w:szCs w:val="20"/>
              </w:rPr>
            </w:pPr>
            <w:r w:rsidRPr="00616A50">
              <w:rPr>
                <w:rFonts w:ascii="Times New Roman" w:eastAsia="標楷體" w:hAnsi="Times New Roman" w:cs="Times New Roman"/>
                <w:sz w:val="20"/>
                <w:szCs w:val="20"/>
              </w:rPr>
              <w:t xml:space="preserve">The </w:t>
            </w:r>
            <w:r w:rsidR="00A6764A" w:rsidRPr="00616A50">
              <w:rPr>
                <w:rFonts w:ascii="Times New Roman" w:eastAsia="標楷體" w:hAnsi="Times New Roman" w:cs="Times New Roman"/>
                <w:sz w:val="20"/>
                <w:szCs w:val="20"/>
              </w:rPr>
              <w:t>teaching</w:t>
            </w:r>
            <w:r w:rsidRPr="00616A50">
              <w:rPr>
                <w:rFonts w:ascii="Times New Roman" w:eastAsia="標楷體" w:hAnsi="Times New Roman" w:cs="Times New Roman"/>
                <w:sz w:val="20"/>
                <w:szCs w:val="20"/>
              </w:rPr>
              <w:t xml:space="preserve"> materials </w:t>
            </w:r>
            <w:r w:rsidR="00A6764A" w:rsidRPr="00616A50">
              <w:rPr>
                <w:rFonts w:ascii="Times New Roman" w:eastAsia="標楷體" w:hAnsi="Times New Roman" w:cs="Times New Roman"/>
                <w:sz w:val="20"/>
                <w:szCs w:val="20"/>
              </w:rPr>
              <w:t xml:space="preserve">and design </w:t>
            </w:r>
            <w:r w:rsidR="005E4E6F" w:rsidRPr="00616A50">
              <w:rPr>
                <w:rFonts w:ascii="Times New Roman" w:eastAsia="標楷體" w:hAnsi="Times New Roman" w:cs="Times New Roman"/>
                <w:sz w:val="20"/>
                <w:szCs w:val="20"/>
              </w:rPr>
              <w:t xml:space="preserve">develop from </w:t>
            </w:r>
            <w:r w:rsidRPr="00616A50">
              <w:rPr>
                <w:rFonts w:ascii="Times New Roman" w:eastAsia="標楷體" w:hAnsi="Times New Roman" w:cs="Times New Roman"/>
                <w:sz w:val="20"/>
                <w:szCs w:val="20"/>
              </w:rPr>
              <w:t xml:space="preserve">the stated </w:t>
            </w:r>
            <w:r w:rsidRPr="00616A50">
              <w:rPr>
                <w:rFonts w:ascii="Times New Roman" w:eastAsia="標楷體" w:hAnsi="Times New Roman" w:cs="Times New Roman"/>
                <w:sz w:val="20"/>
                <w:szCs w:val="20"/>
              </w:rPr>
              <w:lastRenderedPageBreak/>
              <w:t xml:space="preserve">learning objectives. </w:t>
            </w:r>
            <w:r w:rsidR="00616A50" w:rsidRPr="00616A50">
              <w:rPr>
                <w:rFonts w:ascii="Times New Roman" w:eastAsia="標楷體" w:hAnsi="Times New Roman" w:cs="Times New Roman"/>
                <w:sz w:val="20"/>
                <w:szCs w:val="20"/>
              </w:rPr>
              <w:t>*</w:t>
            </w:r>
          </w:p>
        </w:tc>
        <w:tc>
          <w:tcPr>
            <w:tcW w:w="657" w:type="pct"/>
            <w:vAlign w:val="center"/>
          </w:tcPr>
          <w:p w:rsidR="008E5D54" w:rsidRPr="00616A50" w:rsidRDefault="008E5D54" w:rsidP="003C2405">
            <w:pPr>
              <w:rPr>
                <w:rFonts w:ascii="Times New Roman" w:eastAsia="標楷體" w:hAnsi="Times New Roman" w:cs="Times New Roman"/>
                <w:sz w:val="20"/>
                <w:szCs w:val="20"/>
              </w:rPr>
            </w:pPr>
          </w:p>
        </w:tc>
        <w:tc>
          <w:tcPr>
            <w:tcW w:w="376" w:type="pct"/>
          </w:tcPr>
          <w:p w:rsidR="008E5D54" w:rsidRPr="00616A50" w:rsidRDefault="008E5D54" w:rsidP="003C2405">
            <w:pPr>
              <w:rPr>
                <w:rFonts w:ascii="Times New Roman" w:eastAsia="標楷體" w:hAnsi="Times New Roman" w:cs="Times New Roman"/>
                <w:sz w:val="20"/>
                <w:szCs w:val="20"/>
              </w:rPr>
            </w:pPr>
          </w:p>
        </w:tc>
        <w:tc>
          <w:tcPr>
            <w:tcW w:w="665" w:type="pct"/>
            <w:vAlign w:val="center"/>
          </w:tcPr>
          <w:p w:rsidR="008E5D54" w:rsidRPr="00616A50" w:rsidRDefault="008E5D54" w:rsidP="003C2405">
            <w:pPr>
              <w:rPr>
                <w:rFonts w:ascii="Times New Roman" w:eastAsia="標楷體" w:hAnsi="Times New Roman" w:cs="Times New Roman"/>
                <w:sz w:val="20"/>
                <w:szCs w:val="20"/>
              </w:rPr>
            </w:pPr>
          </w:p>
        </w:tc>
      </w:tr>
      <w:tr w:rsidR="008E5D54" w:rsidRPr="00616A50" w:rsidTr="00007AD1">
        <w:trPr>
          <w:trHeight w:val="310"/>
          <w:jc w:val="center"/>
        </w:trPr>
        <w:tc>
          <w:tcPr>
            <w:tcW w:w="3302" w:type="pct"/>
            <w:vAlign w:val="center"/>
          </w:tcPr>
          <w:p w:rsidR="003C2405" w:rsidRPr="00616A50" w:rsidRDefault="003C2405" w:rsidP="00616A50">
            <w:pPr>
              <w:pStyle w:val="a4"/>
              <w:numPr>
                <w:ilvl w:val="1"/>
                <w:numId w:val="7"/>
              </w:numPr>
              <w:ind w:leftChars="0" w:left="457" w:hanging="457"/>
              <w:rPr>
                <w:rFonts w:ascii="Times New Roman" w:eastAsia="標楷體" w:hAnsi="Times New Roman" w:cs="Times New Roman"/>
                <w:sz w:val="20"/>
                <w:szCs w:val="20"/>
              </w:rPr>
            </w:pPr>
            <w:r w:rsidRPr="00616A50">
              <w:rPr>
                <w:rFonts w:ascii="Times New Roman" w:eastAsia="標楷體" w:hAnsi="Times New Roman" w:cs="Times New Roman"/>
                <w:sz w:val="20"/>
                <w:szCs w:val="20"/>
              </w:rPr>
              <w:t xml:space="preserve">The </w:t>
            </w:r>
            <w:r w:rsidR="00B823A7" w:rsidRPr="00616A50">
              <w:rPr>
                <w:rFonts w:ascii="Times New Roman" w:eastAsia="標楷體" w:hAnsi="Times New Roman" w:cs="Times New Roman"/>
                <w:sz w:val="20"/>
                <w:szCs w:val="20"/>
              </w:rPr>
              <w:t xml:space="preserve">teaching materials </w:t>
            </w:r>
            <w:r w:rsidRPr="00616A50">
              <w:rPr>
                <w:rFonts w:ascii="Times New Roman" w:eastAsia="標楷體" w:hAnsi="Times New Roman" w:cs="Times New Roman"/>
                <w:sz w:val="20"/>
                <w:szCs w:val="20"/>
              </w:rPr>
              <w:t xml:space="preserve">in the course </w:t>
            </w:r>
            <w:r w:rsidR="00B823A7" w:rsidRPr="00616A50">
              <w:rPr>
                <w:rFonts w:ascii="Times New Roman" w:eastAsia="標楷體" w:hAnsi="Times New Roman" w:cs="Times New Roman"/>
                <w:sz w:val="20"/>
                <w:szCs w:val="20"/>
              </w:rPr>
              <w:t>are clearly relevant to the l</w:t>
            </w:r>
            <w:r w:rsidRPr="00616A50">
              <w:rPr>
                <w:rFonts w:ascii="Times New Roman" w:eastAsia="標楷體" w:hAnsi="Times New Roman" w:cs="Times New Roman"/>
                <w:sz w:val="20"/>
                <w:szCs w:val="20"/>
              </w:rPr>
              <w:t>earning activities</w:t>
            </w:r>
            <w:r w:rsidR="00B823A7" w:rsidRPr="00616A50">
              <w:rPr>
                <w:rFonts w:ascii="Times New Roman" w:eastAsia="標楷體" w:hAnsi="Times New Roman" w:cs="Times New Roman"/>
                <w:sz w:val="20"/>
                <w:szCs w:val="20"/>
              </w:rPr>
              <w:t>.</w:t>
            </w:r>
            <w:r w:rsidRPr="00616A50">
              <w:rPr>
                <w:rFonts w:ascii="Times New Roman" w:eastAsia="標楷體" w:hAnsi="Times New Roman" w:cs="Times New Roman"/>
                <w:sz w:val="20"/>
                <w:szCs w:val="20"/>
              </w:rPr>
              <w:t xml:space="preserve"> </w:t>
            </w:r>
          </w:p>
        </w:tc>
        <w:tc>
          <w:tcPr>
            <w:tcW w:w="657" w:type="pct"/>
            <w:vAlign w:val="center"/>
          </w:tcPr>
          <w:p w:rsidR="008E5D54" w:rsidRPr="00616A50" w:rsidRDefault="008E5D54" w:rsidP="003C2405">
            <w:pPr>
              <w:rPr>
                <w:rFonts w:ascii="Times New Roman" w:eastAsia="標楷體" w:hAnsi="Times New Roman" w:cs="Times New Roman"/>
                <w:sz w:val="20"/>
                <w:szCs w:val="20"/>
              </w:rPr>
            </w:pPr>
          </w:p>
        </w:tc>
        <w:tc>
          <w:tcPr>
            <w:tcW w:w="376" w:type="pct"/>
          </w:tcPr>
          <w:p w:rsidR="008E5D54" w:rsidRPr="00616A50" w:rsidRDefault="008E5D54" w:rsidP="003C2405">
            <w:pPr>
              <w:rPr>
                <w:rFonts w:ascii="Times New Roman" w:eastAsia="標楷體" w:hAnsi="Times New Roman" w:cs="Times New Roman"/>
                <w:sz w:val="20"/>
                <w:szCs w:val="20"/>
              </w:rPr>
            </w:pPr>
          </w:p>
        </w:tc>
        <w:tc>
          <w:tcPr>
            <w:tcW w:w="665" w:type="pct"/>
            <w:vAlign w:val="center"/>
          </w:tcPr>
          <w:p w:rsidR="008E5D54" w:rsidRPr="00616A50" w:rsidRDefault="008E5D54" w:rsidP="003C2405">
            <w:pPr>
              <w:rPr>
                <w:rFonts w:ascii="Times New Roman" w:eastAsia="標楷體" w:hAnsi="Times New Roman" w:cs="Times New Roman"/>
                <w:sz w:val="20"/>
                <w:szCs w:val="20"/>
              </w:rPr>
            </w:pPr>
          </w:p>
        </w:tc>
      </w:tr>
      <w:tr w:rsidR="008E5D54" w:rsidRPr="00616A50" w:rsidTr="00007AD1">
        <w:trPr>
          <w:trHeight w:val="70"/>
          <w:jc w:val="center"/>
        </w:trPr>
        <w:tc>
          <w:tcPr>
            <w:tcW w:w="3302" w:type="pct"/>
            <w:shd w:val="clear" w:color="auto" w:fill="FFFFFF" w:themeFill="background1"/>
            <w:vAlign w:val="center"/>
          </w:tcPr>
          <w:p w:rsidR="003C2405" w:rsidRPr="00616A50" w:rsidRDefault="0046650F" w:rsidP="00616A50">
            <w:pPr>
              <w:pStyle w:val="a4"/>
              <w:numPr>
                <w:ilvl w:val="1"/>
                <w:numId w:val="7"/>
              </w:numPr>
              <w:ind w:leftChars="0" w:left="457" w:hanging="457"/>
              <w:rPr>
                <w:rFonts w:ascii="Times New Roman" w:eastAsia="標楷體" w:hAnsi="Times New Roman" w:cs="Times New Roman"/>
                <w:sz w:val="20"/>
                <w:szCs w:val="20"/>
              </w:rPr>
            </w:pPr>
            <w:r w:rsidRPr="00616A50">
              <w:rPr>
                <w:rFonts w:ascii="Times New Roman" w:eastAsia="標楷體" w:hAnsi="Times New Roman" w:cs="Times New Roman"/>
                <w:sz w:val="20"/>
                <w:szCs w:val="20"/>
              </w:rPr>
              <w:t xml:space="preserve">To maintain </w:t>
            </w:r>
            <w:r w:rsidR="003C2405" w:rsidRPr="00616A50">
              <w:rPr>
                <w:rFonts w:ascii="Times New Roman" w:eastAsia="標楷體" w:hAnsi="Times New Roman" w:cs="Times New Roman"/>
                <w:sz w:val="20"/>
                <w:szCs w:val="20"/>
              </w:rPr>
              <w:t>academic integrity</w:t>
            </w:r>
            <w:r w:rsidRPr="00616A50">
              <w:rPr>
                <w:rFonts w:ascii="Times New Roman" w:eastAsia="標楷體" w:hAnsi="Times New Roman" w:cs="Times New Roman"/>
                <w:sz w:val="20"/>
                <w:szCs w:val="20"/>
              </w:rPr>
              <w:t xml:space="preserve">, all teaching materials have been documented with </w:t>
            </w:r>
            <w:r w:rsidR="003C2405" w:rsidRPr="00616A50">
              <w:rPr>
                <w:rFonts w:ascii="Times New Roman" w:eastAsia="標楷體" w:hAnsi="Times New Roman" w:cs="Times New Roman"/>
                <w:sz w:val="20"/>
                <w:szCs w:val="20"/>
              </w:rPr>
              <w:t>source references and permissions for use</w:t>
            </w:r>
            <w:r w:rsidRPr="00616A50">
              <w:rPr>
                <w:rFonts w:ascii="Times New Roman" w:eastAsia="標楷體" w:hAnsi="Times New Roman" w:cs="Times New Roman"/>
                <w:sz w:val="20"/>
                <w:szCs w:val="20"/>
              </w:rPr>
              <w:t>.</w:t>
            </w:r>
            <w:r w:rsidR="003C2405" w:rsidRPr="00616A50">
              <w:rPr>
                <w:rFonts w:ascii="Times New Roman" w:eastAsia="標楷體" w:hAnsi="Times New Roman" w:cs="Times New Roman"/>
                <w:sz w:val="20"/>
                <w:szCs w:val="20"/>
              </w:rPr>
              <w:t xml:space="preserve"> </w:t>
            </w:r>
          </w:p>
        </w:tc>
        <w:tc>
          <w:tcPr>
            <w:tcW w:w="657" w:type="pct"/>
            <w:shd w:val="clear" w:color="auto" w:fill="FFFFFF" w:themeFill="background1"/>
            <w:vAlign w:val="center"/>
          </w:tcPr>
          <w:p w:rsidR="008E5D54" w:rsidRPr="00616A50" w:rsidRDefault="008E5D54" w:rsidP="003C2405">
            <w:pPr>
              <w:rPr>
                <w:rFonts w:ascii="Times New Roman" w:eastAsia="標楷體" w:hAnsi="Times New Roman" w:cs="Times New Roman"/>
                <w:sz w:val="20"/>
                <w:szCs w:val="20"/>
              </w:rPr>
            </w:pPr>
          </w:p>
        </w:tc>
        <w:tc>
          <w:tcPr>
            <w:tcW w:w="376" w:type="pct"/>
            <w:shd w:val="clear" w:color="auto" w:fill="FFFFFF" w:themeFill="background1"/>
            <w:vAlign w:val="center"/>
          </w:tcPr>
          <w:p w:rsidR="008E5D54" w:rsidRPr="00616A50" w:rsidRDefault="008E5D54" w:rsidP="003C2405">
            <w:pPr>
              <w:rPr>
                <w:rFonts w:ascii="Times New Roman" w:eastAsia="標楷體" w:hAnsi="Times New Roman" w:cs="Times New Roman"/>
                <w:sz w:val="20"/>
                <w:szCs w:val="20"/>
              </w:rPr>
            </w:pPr>
          </w:p>
        </w:tc>
        <w:tc>
          <w:tcPr>
            <w:tcW w:w="665" w:type="pct"/>
            <w:shd w:val="clear" w:color="auto" w:fill="FFFFFF" w:themeFill="background1"/>
            <w:vAlign w:val="center"/>
          </w:tcPr>
          <w:p w:rsidR="008E5D54" w:rsidRPr="00616A50" w:rsidRDefault="008E5D54" w:rsidP="003C2405">
            <w:pPr>
              <w:rPr>
                <w:rFonts w:ascii="Times New Roman" w:eastAsia="標楷體" w:hAnsi="Times New Roman" w:cs="Times New Roman"/>
                <w:sz w:val="20"/>
                <w:szCs w:val="20"/>
              </w:rPr>
            </w:pPr>
          </w:p>
        </w:tc>
      </w:tr>
      <w:tr w:rsidR="008E5D54" w:rsidRPr="00616A50" w:rsidTr="00007AD1">
        <w:trPr>
          <w:trHeight w:val="380"/>
          <w:jc w:val="center"/>
        </w:trPr>
        <w:tc>
          <w:tcPr>
            <w:tcW w:w="3302" w:type="pct"/>
            <w:vAlign w:val="center"/>
          </w:tcPr>
          <w:p w:rsidR="003C2405" w:rsidRPr="00616A50" w:rsidRDefault="002C5A8B" w:rsidP="00616A50">
            <w:pPr>
              <w:pStyle w:val="a4"/>
              <w:numPr>
                <w:ilvl w:val="1"/>
                <w:numId w:val="7"/>
              </w:numPr>
              <w:ind w:leftChars="0" w:left="457" w:hanging="457"/>
              <w:rPr>
                <w:rFonts w:ascii="Times New Roman" w:eastAsia="標楷體" w:hAnsi="Times New Roman" w:cs="Times New Roman"/>
                <w:sz w:val="20"/>
                <w:szCs w:val="20"/>
              </w:rPr>
            </w:pPr>
            <w:r w:rsidRPr="00616A50">
              <w:rPr>
                <w:rFonts w:ascii="Times New Roman" w:eastAsia="標楷體" w:hAnsi="Times New Roman" w:cs="Times New Roman"/>
                <w:sz w:val="20"/>
                <w:szCs w:val="20"/>
              </w:rPr>
              <w:t xml:space="preserve">Multiple types of </w:t>
            </w:r>
            <w:r w:rsidR="00682892" w:rsidRPr="00616A50">
              <w:rPr>
                <w:rFonts w:ascii="Times New Roman" w:eastAsia="標楷體" w:hAnsi="Times New Roman" w:cs="Times New Roman"/>
                <w:sz w:val="20"/>
                <w:szCs w:val="20"/>
              </w:rPr>
              <w:t>teaching</w:t>
            </w:r>
            <w:r w:rsidR="003C2405" w:rsidRPr="00616A50">
              <w:rPr>
                <w:rFonts w:ascii="Times New Roman" w:eastAsia="標楷體" w:hAnsi="Times New Roman" w:cs="Times New Roman"/>
                <w:sz w:val="20"/>
                <w:szCs w:val="20"/>
              </w:rPr>
              <w:t xml:space="preserve"> materials </w:t>
            </w:r>
            <w:r w:rsidRPr="00616A50">
              <w:rPr>
                <w:rFonts w:ascii="Times New Roman" w:eastAsia="標楷體" w:hAnsi="Times New Roman" w:cs="Times New Roman"/>
                <w:sz w:val="20"/>
                <w:szCs w:val="20"/>
              </w:rPr>
              <w:t>are</w:t>
            </w:r>
            <w:r w:rsidR="003C2405" w:rsidRPr="00616A50">
              <w:rPr>
                <w:rFonts w:ascii="Times New Roman" w:eastAsia="標楷體" w:hAnsi="Times New Roman" w:cs="Times New Roman"/>
                <w:sz w:val="20"/>
                <w:szCs w:val="20"/>
              </w:rPr>
              <w:t xml:space="preserve"> </w:t>
            </w:r>
            <w:r w:rsidRPr="00616A50">
              <w:rPr>
                <w:rFonts w:ascii="Times New Roman" w:eastAsia="標楷體" w:hAnsi="Times New Roman" w:cs="Times New Roman"/>
                <w:sz w:val="20"/>
                <w:szCs w:val="20"/>
              </w:rPr>
              <w:t>applied in class</w:t>
            </w:r>
            <w:r w:rsidR="003C2405" w:rsidRPr="00616A50">
              <w:rPr>
                <w:rFonts w:ascii="Times New Roman" w:eastAsia="標楷體" w:hAnsi="Times New Roman" w:cs="Times New Roman"/>
                <w:sz w:val="20"/>
                <w:szCs w:val="20"/>
              </w:rPr>
              <w:t xml:space="preserve">. </w:t>
            </w:r>
          </w:p>
        </w:tc>
        <w:tc>
          <w:tcPr>
            <w:tcW w:w="657" w:type="pct"/>
            <w:vAlign w:val="center"/>
          </w:tcPr>
          <w:p w:rsidR="008E5D54" w:rsidRPr="00616A50" w:rsidRDefault="008E5D54" w:rsidP="003C2405">
            <w:pPr>
              <w:rPr>
                <w:rFonts w:ascii="Times New Roman" w:eastAsia="標楷體" w:hAnsi="Times New Roman" w:cs="Times New Roman"/>
                <w:sz w:val="20"/>
                <w:szCs w:val="20"/>
              </w:rPr>
            </w:pPr>
          </w:p>
        </w:tc>
        <w:tc>
          <w:tcPr>
            <w:tcW w:w="376" w:type="pct"/>
            <w:vAlign w:val="center"/>
          </w:tcPr>
          <w:p w:rsidR="008E5D54" w:rsidRPr="00616A50" w:rsidRDefault="008E5D54" w:rsidP="003C2405">
            <w:pPr>
              <w:rPr>
                <w:rFonts w:ascii="Times New Roman" w:eastAsia="標楷體" w:hAnsi="Times New Roman" w:cs="Times New Roman"/>
                <w:sz w:val="20"/>
                <w:szCs w:val="20"/>
              </w:rPr>
            </w:pPr>
          </w:p>
        </w:tc>
        <w:tc>
          <w:tcPr>
            <w:tcW w:w="665" w:type="pct"/>
            <w:vAlign w:val="center"/>
          </w:tcPr>
          <w:p w:rsidR="008E5D54" w:rsidRPr="00616A50" w:rsidRDefault="008E5D54" w:rsidP="003C2405">
            <w:pPr>
              <w:rPr>
                <w:rFonts w:ascii="Times New Roman" w:eastAsia="標楷體" w:hAnsi="Times New Roman" w:cs="Times New Roman"/>
                <w:sz w:val="20"/>
                <w:szCs w:val="20"/>
              </w:rPr>
            </w:pPr>
          </w:p>
        </w:tc>
      </w:tr>
      <w:tr w:rsidR="008E5D54" w:rsidRPr="00616A50" w:rsidTr="00007AD1">
        <w:trPr>
          <w:trHeight w:val="414"/>
          <w:jc w:val="center"/>
        </w:trPr>
        <w:tc>
          <w:tcPr>
            <w:tcW w:w="3302" w:type="pct"/>
            <w:vAlign w:val="center"/>
          </w:tcPr>
          <w:p w:rsidR="003C2405" w:rsidRPr="00616A50" w:rsidRDefault="0032028B" w:rsidP="00616A50">
            <w:pPr>
              <w:pStyle w:val="a4"/>
              <w:numPr>
                <w:ilvl w:val="1"/>
                <w:numId w:val="7"/>
              </w:numPr>
              <w:ind w:leftChars="0" w:left="457" w:hanging="457"/>
              <w:rPr>
                <w:rFonts w:ascii="Times New Roman" w:eastAsia="標楷體" w:hAnsi="Times New Roman" w:cs="Times New Roman"/>
                <w:sz w:val="20"/>
                <w:szCs w:val="20"/>
              </w:rPr>
            </w:pPr>
            <w:r w:rsidRPr="00616A50">
              <w:rPr>
                <w:rFonts w:ascii="Times New Roman" w:eastAsia="標楷體" w:hAnsi="Times New Roman" w:cs="Times New Roman"/>
                <w:sz w:val="20"/>
                <w:szCs w:val="20"/>
              </w:rPr>
              <w:t>Illustration</w:t>
            </w:r>
            <w:r w:rsidR="003C2405" w:rsidRPr="00616A50">
              <w:rPr>
                <w:rFonts w:ascii="Times New Roman" w:eastAsia="標楷體" w:hAnsi="Times New Roman" w:cs="Times New Roman"/>
                <w:sz w:val="20"/>
                <w:szCs w:val="20"/>
              </w:rPr>
              <w:t xml:space="preserve"> and explanations to the </w:t>
            </w:r>
            <w:r w:rsidRPr="00616A50">
              <w:rPr>
                <w:rFonts w:ascii="Times New Roman" w:eastAsia="標楷體" w:hAnsi="Times New Roman" w:cs="Times New Roman"/>
                <w:sz w:val="20"/>
                <w:szCs w:val="20"/>
              </w:rPr>
              <w:t>teaching</w:t>
            </w:r>
            <w:r w:rsidR="003C2405" w:rsidRPr="00616A50">
              <w:rPr>
                <w:rFonts w:ascii="Times New Roman" w:eastAsia="標楷體" w:hAnsi="Times New Roman" w:cs="Times New Roman"/>
                <w:sz w:val="20"/>
                <w:szCs w:val="20"/>
              </w:rPr>
              <w:t xml:space="preserve"> materials are clear</w:t>
            </w:r>
            <w:r w:rsidR="005E620A" w:rsidRPr="00616A50">
              <w:rPr>
                <w:rFonts w:ascii="Times New Roman" w:eastAsia="標楷體" w:hAnsi="Times New Roman" w:cs="Times New Roman"/>
                <w:sz w:val="20"/>
                <w:szCs w:val="20"/>
              </w:rPr>
              <w:t>ly delivered by the teacher</w:t>
            </w:r>
            <w:r w:rsidR="003C2405" w:rsidRPr="00616A50">
              <w:rPr>
                <w:rFonts w:ascii="Times New Roman" w:eastAsia="標楷體" w:hAnsi="Times New Roman" w:cs="Times New Roman"/>
                <w:sz w:val="20"/>
                <w:szCs w:val="20"/>
              </w:rPr>
              <w:t xml:space="preserve">. </w:t>
            </w:r>
            <w:r w:rsidR="00616A50" w:rsidRPr="00616A50">
              <w:rPr>
                <w:rFonts w:ascii="Times New Roman" w:eastAsia="標楷體" w:hAnsi="Times New Roman" w:cs="Times New Roman"/>
                <w:sz w:val="20"/>
                <w:szCs w:val="20"/>
              </w:rPr>
              <w:t>*</w:t>
            </w:r>
          </w:p>
        </w:tc>
        <w:tc>
          <w:tcPr>
            <w:tcW w:w="657" w:type="pct"/>
            <w:vAlign w:val="center"/>
          </w:tcPr>
          <w:p w:rsidR="008E5D54" w:rsidRPr="00616A50" w:rsidRDefault="008E5D54" w:rsidP="003C2405">
            <w:pPr>
              <w:rPr>
                <w:rFonts w:ascii="Times New Roman" w:eastAsia="標楷體" w:hAnsi="Times New Roman" w:cs="Times New Roman"/>
                <w:sz w:val="20"/>
                <w:szCs w:val="20"/>
              </w:rPr>
            </w:pPr>
          </w:p>
        </w:tc>
        <w:tc>
          <w:tcPr>
            <w:tcW w:w="376" w:type="pct"/>
            <w:vAlign w:val="center"/>
          </w:tcPr>
          <w:p w:rsidR="008E5D54" w:rsidRPr="00616A50" w:rsidRDefault="008E5D54" w:rsidP="003C2405">
            <w:pPr>
              <w:rPr>
                <w:rFonts w:ascii="Times New Roman" w:eastAsia="標楷體" w:hAnsi="Times New Roman" w:cs="Times New Roman"/>
                <w:sz w:val="20"/>
                <w:szCs w:val="20"/>
              </w:rPr>
            </w:pPr>
          </w:p>
        </w:tc>
        <w:tc>
          <w:tcPr>
            <w:tcW w:w="665" w:type="pct"/>
            <w:vAlign w:val="center"/>
          </w:tcPr>
          <w:p w:rsidR="008E5D54" w:rsidRPr="00616A50" w:rsidRDefault="008E5D54" w:rsidP="003C2405">
            <w:pPr>
              <w:rPr>
                <w:rFonts w:ascii="Times New Roman" w:eastAsia="標楷體" w:hAnsi="Times New Roman" w:cs="Times New Roman"/>
                <w:sz w:val="20"/>
                <w:szCs w:val="20"/>
              </w:rPr>
            </w:pPr>
          </w:p>
        </w:tc>
      </w:tr>
      <w:tr w:rsidR="008E5D54" w:rsidRPr="00616A50" w:rsidTr="00007AD1">
        <w:trPr>
          <w:trHeight w:val="405"/>
          <w:jc w:val="center"/>
        </w:trPr>
        <w:tc>
          <w:tcPr>
            <w:tcW w:w="3302" w:type="pct"/>
            <w:vAlign w:val="center"/>
          </w:tcPr>
          <w:p w:rsidR="003C2405" w:rsidRPr="00616A50" w:rsidRDefault="00B13B42" w:rsidP="00616A50">
            <w:pPr>
              <w:pStyle w:val="a4"/>
              <w:numPr>
                <w:ilvl w:val="1"/>
                <w:numId w:val="7"/>
              </w:numPr>
              <w:ind w:leftChars="0" w:left="457" w:hanging="457"/>
              <w:rPr>
                <w:rFonts w:ascii="Times New Roman" w:eastAsia="標楷體" w:hAnsi="Times New Roman" w:cs="Times New Roman"/>
                <w:sz w:val="20"/>
                <w:szCs w:val="20"/>
              </w:rPr>
            </w:pPr>
            <w:r w:rsidRPr="00616A50">
              <w:rPr>
                <w:rFonts w:ascii="Times New Roman" w:eastAsia="標楷體" w:hAnsi="Times New Roman" w:cs="Times New Roman"/>
                <w:sz w:val="20"/>
                <w:szCs w:val="20"/>
              </w:rPr>
              <w:t>T</w:t>
            </w:r>
            <w:r w:rsidR="003C2405" w:rsidRPr="00616A50">
              <w:rPr>
                <w:rFonts w:ascii="Times New Roman" w:eastAsia="標楷體" w:hAnsi="Times New Roman" w:cs="Times New Roman"/>
                <w:sz w:val="20"/>
                <w:szCs w:val="20"/>
              </w:rPr>
              <w:t xml:space="preserve">he </w:t>
            </w:r>
            <w:r w:rsidR="00295ED6" w:rsidRPr="00616A50">
              <w:rPr>
                <w:rFonts w:ascii="Times New Roman" w:eastAsia="標楷體" w:hAnsi="Times New Roman" w:cs="Times New Roman"/>
                <w:sz w:val="20"/>
                <w:szCs w:val="20"/>
              </w:rPr>
              <w:t>teaching</w:t>
            </w:r>
            <w:r w:rsidR="003C2405" w:rsidRPr="00616A50">
              <w:rPr>
                <w:rFonts w:ascii="Times New Roman" w:eastAsia="標楷體" w:hAnsi="Times New Roman" w:cs="Times New Roman"/>
                <w:sz w:val="20"/>
                <w:szCs w:val="20"/>
              </w:rPr>
              <w:t xml:space="preserve"> materials </w:t>
            </w:r>
            <w:r w:rsidRPr="00616A50">
              <w:rPr>
                <w:rFonts w:ascii="Times New Roman" w:eastAsia="標楷體" w:hAnsi="Times New Roman" w:cs="Times New Roman"/>
                <w:sz w:val="20"/>
                <w:szCs w:val="20"/>
              </w:rPr>
              <w:t>can help</w:t>
            </w:r>
            <w:r w:rsidR="003C2405" w:rsidRPr="00616A50">
              <w:rPr>
                <w:rFonts w:ascii="Times New Roman" w:eastAsia="標楷體" w:hAnsi="Times New Roman" w:cs="Times New Roman"/>
                <w:sz w:val="20"/>
                <w:szCs w:val="20"/>
              </w:rPr>
              <w:t xml:space="preserve"> support </w:t>
            </w:r>
            <w:r w:rsidR="003F21B4" w:rsidRPr="00616A50">
              <w:rPr>
                <w:rFonts w:ascii="Times New Roman" w:eastAsia="標楷體" w:hAnsi="Times New Roman" w:cs="Times New Roman"/>
                <w:sz w:val="20"/>
                <w:szCs w:val="20"/>
              </w:rPr>
              <w:t>student</w:t>
            </w:r>
            <w:r w:rsidR="00295ED6" w:rsidRPr="00616A50">
              <w:rPr>
                <w:rFonts w:ascii="Times New Roman" w:eastAsia="標楷體" w:hAnsi="Times New Roman" w:cs="Times New Roman"/>
                <w:sz w:val="20"/>
                <w:szCs w:val="20"/>
              </w:rPr>
              <w:t xml:space="preserve">s’ </w:t>
            </w:r>
            <w:r w:rsidR="003C2405" w:rsidRPr="00616A50">
              <w:rPr>
                <w:rFonts w:ascii="Times New Roman" w:eastAsia="標楷體" w:hAnsi="Times New Roman" w:cs="Times New Roman"/>
                <w:sz w:val="20"/>
                <w:szCs w:val="20"/>
              </w:rPr>
              <w:t xml:space="preserve">learning. </w:t>
            </w:r>
          </w:p>
        </w:tc>
        <w:tc>
          <w:tcPr>
            <w:tcW w:w="657" w:type="pct"/>
            <w:vAlign w:val="center"/>
          </w:tcPr>
          <w:p w:rsidR="008E5D54" w:rsidRPr="00616A50" w:rsidRDefault="008E5D54" w:rsidP="003C2405">
            <w:pPr>
              <w:rPr>
                <w:rFonts w:ascii="Times New Roman" w:eastAsia="標楷體" w:hAnsi="Times New Roman" w:cs="Times New Roman"/>
                <w:sz w:val="20"/>
                <w:szCs w:val="20"/>
              </w:rPr>
            </w:pPr>
          </w:p>
        </w:tc>
        <w:tc>
          <w:tcPr>
            <w:tcW w:w="376" w:type="pct"/>
            <w:vAlign w:val="center"/>
          </w:tcPr>
          <w:p w:rsidR="008E5D54" w:rsidRPr="00616A50" w:rsidRDefault="008E5D54" w:rsidP="003C2405">
            <w:pPr>
              <w:rPr>
                <w:rFonts w:ascii="Times New Roman" w:eastAsia="標楷體" w:hAnsi="Times New Roman" w:cs="Times New Roman"/>
                <w:sz w:val="20"/>
                <w:szCs w:val="20"/>
              </w:rPr>
            </w:pPr>
          </w:p>
        </w:tc>
        <w:tc>
          <w:tcPr>
            <w:tcW w:w="665" w:type="pct"/>
            <w:vAlign w:val="center"/>
          </w:tcPr>
          <w:p w:rsidR="008E5D54" w:rsidRPr="00616A50" w:rsidRDefault="008E5D54" w:rsidP="003C2405">
            <w:pPr>
              <w:rPr>
                <w:rFonts w:ascii="Times New Roman" w:eastAsia="標楷體" w:hAnsi="Times New Roman" w:cs="Times New Roman"/>
                <w:sz w:val="20"/>
                <w:szCs w:val="20"/>
              </w:rPr>
            </w:pPr>
          </w:p>
        </w:tc>
      </w:tr>
      <w:tr w:rsidR="008E5D54" w:rsidRPr="00616A50" w:rsidTr="00007AD1">
        <w:trPr>
          <w:trHeight w:val="424"/>
          <w:jc w:val="center"/>
        </w:trPr>
        <w:tc>
          <w:tcPr>
            <w:tcW w:w="3302" w:type="pct"/>
            <w:shd w:val="clear" w:color="auto" w:fill="FFFFFF" w:themeFill="background1"/>
            <w:vAlign w:val="center"/>
          </w:tcPr>
          <w:p w:rsidR="003F21B4" w:rsidRPr="00616A50" w:rsidRDefault="003F21B4" w:rsidP="00616A50">
            <w:pPr>
              <w:pStyle w:val="a4"/>
              <w:numPr>
                <w:ilvl w:val="1"/>
                <w:numId w:val="7"/>
              </w:numPr>
              <w:ind w:leftChars="0" w:left="457" w:hanging="457"/>
              <w:rPr>
                <w:rFonts w:ascii="Times New Roman" w:eastAsia="標楷體" w:hAnsi="Times New Roman" w:cs="Times New Roman"/>
                <w:sz w:val="20"/>
                <w:szCs w:val="20"/>
              </w:rPr>
            </w:pPr>
            <w:r w:rsidRPr="00616A50">
              <w:rPr>
                <w:rFonts w:ascii="Times New Roman" w:eastAsia="標楷體" w:hAnsi="Times New Roman" w:cs="Times New Roman"/>
                <w:sz w:val="20"/>
                <w:szCs w:val="20"/>
              </w:rPr>
              <w:t xml:space="preserve">Sufficient supplementary </w:t>
            </w:r>
            <w:r w:rsidR="00295ED6" w:rsidRPr="00616A50">
              <w:rPr>
                <w:rFonts w:ascii="Times New Roman" w:eastAsia="標楷體" w:hAnsi="Times New Roman" w:cs="Times New Roman"/>
                <w:sz w:val="20"/>
                <w:szCs w:val="20"/>
              </w:rPr>
              <w:t xml:space="preserve">materials </w:t>
            </w:r>
            <w:r w:rsidRPr="00616A50">
              <w:rPr>
                <w:rFonts w:ascii="Times New Roman" w:eastAsia="標楷體" w:hAnsi="Times New Roman" w:cs="Times New Roman"/>
                <w:sz w:val="20"/>
                <w:szCs w:val="20"/>
              </w:rPr>
              <w:t xml:space="preserve">or external online resources are provided. </w:t>
            </w:r>
          </w:p>
        </w:tc>
        <w:tc>
          <w:tcPr>
            <w:tcW w:w="657" w:type="pct"/>
            <w:shd w:val="clear" w:color="auto" w:fill="FFFFFF" w:themeFill="background1"/>
            <w:vAlign w:val="center"/>
          </w:tcPr>
          <w:p w:rsidR="008E5D54" w:rsidRPr="00616A50" w:rsidRDefault="008E5D54" w:rsidP="003C2405">
            <w:pPr>
              <w:rPr>
                <w:rFonts w:ascii="Times New Roman" w:eastAsia="標楷體" w:hAnsi="Times New Roman" w:cs="Times New Roman"/>
                <w:sz w:val="20"/>
                <w:szCs w:val="20"/>
              </w:rPr>
            </w:pPr>
          </w:p>
        </w:tc>
        <w:tc>
          <w:tcPr>
            <w:tcW w:w="376" w:type="pct"/>
            <w:shd w:val="clear" w:color="auto" w:fill="FFFFFF" w:themeFill="background1"/>
            <w:vAlign w:val="center"/>
          </w:tcPr>
          <w:p w:rsidR="008E5D54" w:rsidRPr="00616A50" w:rsidRDefault="008E5D54" w:rsidP="003C2405">
            <w:pPr>
              <w:rPr>
                <w:rFonts w:ascii="Times New Roman" w:eastAsia="標楷體" w:hAnsi="Times New Roman" w:cs="Times New Roman"/>
                <w:sz w:val="20"/>
                <w:szCs w:val="20"/>
              </w:rPr>
            </w:pPr>
          </w:p>
        </w:tc>
        <w:tc>
          <w:tcPr>
            <w:tcW w:w="665" w:type="pct"/>
            <w:shd w:val="clear" w:color="auto" w:fill="FFFFFF" w:themeFill="background1"/>
            <w:vAlign w:val="center"/>
          </w:tcPr>
          <w:p w:rsidR="008E5D54" w:rsidRPr="00616A50" w:rsidRDefault="008E5D54" w:rsidP="003C2405">
            <w:pPr>
              <w:rPr>
                <w:rFonts w:ascii="Times New Roman" w:eastAsia="標楷體" w:hAnsi="Times New Roman" w:cs="Times New Roman"/>
                <w:sz w:val="20"/>
                <w:szCs w:val="20"/>
              </w:rPr>
            </w:pPr>
          </w:p>
        </w:tc>
      </w:tr>
      <w:tr w:rsidR="008E5D54" w:rsidRPr="00616A50" w:rsidTr="00007AD1">
        <w:trPr>
          <w:trHeight w:val="680"/>
          <w:jc w:val="center"/>
        </w:trPr>
        <w:tc>
          <w:tcPr>
            <w:tcW w:w="3302" w:type="pct"/>
            <w:shd w:val="clear" w:color="auto" w:fill="F2F2F2" w:themeFill="background1" w:themeFillShade="F2"/>
            <w:vAlign w:val="center"/>
          </w:tcPr>
          <w:p w:rsidR="003F21B4" w:rsidRPr="00616A50" w:rsidRDefault="003F21B4" w:rsidP="004C352C">
            <w:pPr>
              <w:snapToGrid w:val="0"/>
              <w:jc w:val="center"/>
              <w:rPr>
                <w:rFonts w:ascii="Times New Roman" w:eastAsia="標楷體" w:hAnsi="Times New Roman" w:cs="Times New Roman"/>
                <w:b/>
                <w:szCs w:val="24"/>
              </w:rPr>
            </w:pPr>
            <w:r w:rsidRPr="00616A50">
              <w:rPr>
                <w:rFonts w:ascii="Times New Roman" w:eastAsia="標楷體" w:hAnsi="Times New Roman" w:cs="Times New Roman"/>
                <w:b/>
                <w:szCs w:val="24"/>
              </w:rPr>
              <w:t>IV. Learning Activities, Learning Interaction, and Assessment</w:t>
            </w:r>
          </w:p>
        </w:tc>
        <w:tc>
          <w:tcPr>
            <w:tcW w:w="1698" w:type="pct"/>
            <w:gridSpan w:val="3"/>
            <w:shd w:val="clear" w:color="auto" w:fill="F2F2F2" w:themeFill="background1" w:themeFillShade="F2"/>
            <w:vAlign w:val="center"/>
          </w:tcPr>
          <w:p w:rsidR="008E5D54" w:rsidRPr="00616A50" w:rsidRDefault="008E5D54" w:rsidP="00825B31">
            <w:pPr>
              <w:snapToGrid w:val="0"/>
              <w:jc w:val="center"/>
              <w:rPr>
                <w:rFonts w:ascii="Times New Roman" w:eastAsia="標楷體" w:hAnsi="Times New Roman" w:cs="Times New Roman"/>
                <w:b/>
                <w:szCs w:val="24"/>
              </w:rPr>
            </w:pPr>
          </w:p>
        </w:tc>
      </w:tr>
      <w:tr w:rsidR="008E5D54" w:rsidRPr="00616A50" w:rsidTr="00007AD1">
        <w:trPr>
          <w:trHeight w:val="430"/>
          <w:jc w:val="center"/>
        </w:trPr>
        <w:tc>
          <w:tcPr>
            <w:tcW w:w="3302" w:type="pct"/>
            <w:vAlign w:val="center"/>
          </w:tcPr>
          <w:p w:rsidR="003F21B4" w:rsidRPr="00616A50" w:rsidRDefault="003F21B4" w:rsidP="00616A50">
            <w:pPr>
              <w:pStyle w:val="a4"/>
              <w:numPr>
                <w:ilvl w:val="1"/>
                <w:numId w:val="8"/>
              </w:numPr>
              <w:ind w:leftChars="0"/>
              <w:rPr>
                <w:rFonts w:ascii="Times New Roman" w:eastAsia="標楷體" w:hAnsi="Times New Roman" w:cs="Times New Roman"/>
                <w:sz w:val="20"/>
                <w:szCs w:val="20"/>
              </w:rPr>
            </w:pPr>
            <w:r w:rsidRPr="00616A50">
              <w:rPr>
                <w:rFonts w:ascii="Times New Roman" w:eastAsia="標楷體" w:hAnsi="Times New Roman" w:cs="Times New Roman"/>
                <w:sz w:val="20"/>
                <w:szCs w:val="20"/>
              </w:rPr>
              <w:t xml:space="preserve">Learning activities involve teacher-student and student-student interaction. </w:t>
            </w:r>
            <w:r w:rsidR="00616A50" w:rsidRPr="00616A50">
              <w:rPr>
                <w:rFonts w:ascii="Times New Roman" w:eastAsia="標楷體" w:hAnsi="Times New Roman" w:cs="Times New Roman"/>
                <w:sz w:val="20"/>
                <w:szCs w:val="20"/>
              </w:rPr>
              <w:t>*</w:t>
            </w:r>
            <w:r w:rsidRPr="00616A50">
              <w:rPr>
                <w:rFonts w:ascii="Times New Roman" w:eastAsia="標楷體" w:hAnsi="Times New Roman" w:cs="Times New Roman"/>
                <w:sz w:val="20"/>
                <w:szCs w:val="20"/>
              </w:rPr>
              <w:t xml:space="preserve"> </w:t>
            </w:r>
          </w:p>
        </w:tc>
        <w:tc>
          <w:tcPr>
            <w:tcW w:w="657" w:type="pct"/>
            <w:vAlign w:val="center"/>
          </w:tcPr>
          <w:p w:rsidR="008E5D54" w:rsidRPr="00616A50" w:rsidRDefault="008E5D54" w:rsidP="00825B31">
            <w:pPr>
              <w:snapToGrid w:val="0"/>
              <w:jc w:val="both"/>
              <w:rPr>
                <w:rFonts w:ascii="Times New Roman" w:eastAsia="標楷體" w:hAnsi="Times New Roman" w:cs="Times New Roman"/>
              </w:rPr>
            </w:pPr>
          </w:p>
        </w:tc>
        <w:tc>
          <w:tcPr>
            <w:tcW w:w="376" w:type="pct"/>
            <w:vAlign w:val="center"/>
          </w:tcPr>
          <w:p w:rsidR="008E5D54" w:rsidRPr="00616A50" w:rsidRDefault="008E5D54" w:rsidP="00825B31">
            <w:pPr>
              <w:snapToGrid w:val="0"/>
              <w:jc w:val="both"/>
              <w:rPr>
                <w:rFonts w:ascii="Times New Roman" w:eastAsia="標楷體" w:hAnsi="Times New Roman" w:cs="Times New Roman"/>
              </w:rPr>
            </w:pPr>
          </w:p>
        </w:tc>
        <w:tc>
          <w:tcPr>
            <w:tcW w:w="665" w:type="pct"/>
            <w:vAlign w:val="center"/>
          </w:tcPr>
          <w:p w:rsidR="008E5D54" w:rsidRPr="00616A50" w:rsidRDefault="008E5D54" w:rsidP="00825B31">
            <w:pPr>
              <w:snapToGrid w:val="0"/>
              <w:jc w:val="both"/>
              <w:rPr>
                <w:rFonts w:ascii="Times New Roman" w:eastAsia="標楷體" w:hAnsi="Times New Roman" w:cs="Times New Roman"/>
              </w:rPr>
            </w:pPr>
          </w:p>
        </w:tc>
      </w:tr>
      <w:tr w:rsidR="008E5D54" w:rsidRPr="00616A50" w:rsidTr="00007AD1">
        <w:trPr>
          <w:trHeight w:val="430"/>
          <w:jc w:val="center"/>
        </w:trPr>
        <w:tc>
          <w:tcPr>
            <w:tcW w:w="3302" w:type="pct"/>
            <w:vAlign w:val="center"/>
          </w:tcPr>
          <w:p w:rsidR="003F21B4" w:rsidRPr="00616A50" w:rsidRDefault="003F21B4" w:rsidP="00616A50">
            <w:pPr>
              <w:pStyle w:val="a4"/>
              <w:numPr>
                <w:ilvl w:val="1"/>
                <w:numId w:val="8"/>
              </w:numPr>
              <w:ind w:leftChars="0"/>
              <w:rPr>
                <w:rFonts w:ascii="Times New Roman" w:eastAsia="標楷體" w:hAnsi="Times New Roman" w:cs="Times New Roman"/>
              </w:rPr>
            </w:pPr>
            <w:r w:rsidRPr="00616A50">
              <w:rPr>
                <w:rFonts w:ascii="Times New Roman" w:eastAsia="標楷體" w:hAnsi="Times New Roman" w:cs="Times New Roman"/>
                <w:sz w:val="20"/>
                <w:szCs w:val="20"/>
              </w:rPr>
              <w:t xml:space="preserve">Learning activities engage students </w:t>
            </w:r>
            <w:r w:rsidR="0004538C" w:rsidRPr="00616A50">
              <w:rPr>
                <w:rFonts w:ascii="Times New Roman" w:eastAsia="標楷體" w:hAnsi="Times New Roman" w:cs="Times New Roman"/>
                <w:sz w:val="20"/>
                <w:szCs w:val="20"/>
              </w:rPr>
              <w:t>in</w:t>
            </w:r>
            <w:r w:rsidRPr="00616A50">
              <w:rPr>
                <w:rFonts w:ascii="Times New Roman" w:eastAsia="標楷體" w:hAnsi="Times New Roman" w:cs="Times New Roman"/>
                <w:sz w:val="20"/>
                <w:szCs w:val="20"/>
              </w:rPr>
              <w:t xml:space="preserve"> active participat</w:t>
            </w:r>
            <w:r w:rsidR="00B13B42" w:rsidRPr="00616A50">
              <w:rPr>
                <w:rFonts w:ascii="Times New Roman" w:eastAsia="標楷體" w:hAnsi="Times New Roman" w:cs="Times New Roman"/>
                <w:sz w:val="20"/>
                <w:szCs w:val="20"/>
              </w:rPr>
              <w:t>ion</w:t>
            </w:r>
            <w:r w:rsidRPr="00616A50">
              <w:rPr>
                <w:rFonts w:ascii="Times New Roman" w:eastAsia="標楷體" w:hAnsi="Times New Roman" w:cs="Times New Roman"/>
                <w:sz w:val="20"/>
                <w:szCs w:val="20"/>
              </w:rPr>
              <w:t xml:space="preserve">. </w:t>
            </w:r>
          </w:p>
        </w:tc>
        <w:tc>
          <w:tcPr>
            <w:tcW w:w="657" w:type="pct"/>
            <w:vAlign w:val="center"/>
          </w:tcPr>
          <w:p w:rsidR="008E5D54" w:rsidRPr="00616A50" w:rsidRDefault="008E5D54" w:rsidP="00825B31">
            <w:pPr>
              <w:snapToGrid w:val="0"/>
              <w:jc w:val="both"/>
              <w:rPr>
                <w:rFonts w:ascii="Times New Roman" w:eastAsia="標楷體" w:hAnsi="Times New Roman" w:cs="Times New Roman"/>
              </w:rPr>
            </w:pPr>
          </w:p>
        </w:tc>
        <w:tc>
          <w:tcPr>
            <w:tcW w:w="376" w:type="pct"/>
            <w:vAlign w:val="center"/>
          </w:tcPr>
          <w:p w:rsidR="008E5D54" w:rsidRPr="00616A50" w:rsidRDefault="008E5D54" w:rsidP="00825B31">
            <w:pPr>
              <w:snapToGrid w:val="0"/>
              <w:jc w:val="both"/>
              <w:rPr>
                <w:rFonts w:ascii="Times New Roman" w:eastAsia="標楷體" w:hAnsi="Times New Roman" w:cs="Times New Roman"/>
              </w:rPr>
            </w:pPr>
          </w:p>
        </w:tc>
        <w:tc>
          <w:tcPr>
            <w:tcW w:w="665" w:type="pct"/>
            <w:vAlign w:val="center"/>
          </w:tcPr>
          <w:p w:rsidR="008E5D54" w:rsidRPr="00616A50" w:rsidRDefault="008E5D54" w:rsidP="00825B31">
            <w:pPr>
              <w:snapToGrid w:val="0"/>
              <w:jc w:val="both"/>
              <w:rPr>
                <w:rFonts w:ascii="Times New Roman" w:eastAsia="標楷體" w:hAnsi="Times New Roman" w:cs="Times New Roman"/>
              </w:rPr>
            </w:pPr>
          </w:p>
        </w:tc>
      </w:tr>
      <w:tr w:rsidR="008E5D54" w:rsidRPr="00616A50" w:rsidTr="00007AD1">
        <w:trPr>
          <w:trHeight w:val="408"/>
          <w:jc w:val="center"/>
        </w:trPr>
        <w:tc>
          <w:tcPr>
            <w:tcW w:w="3302" w:type="pct"/>
            <w:vAlign w:val="center"/>
          </w:tcPr>
          <w:p w:rsidR="003F21B4" w:rsidRPr="00616A50" w:rsidRDefault="00B13B42" w:rsidP="00616A50">
            <w:pPr>
              <w:pStyle w:val="a4"/>
              <w:numPr>
                <w:ilvl w:val="1"/>
                <w:numId w:val="8"/>
              </w:numPr>
              <w:ind w:leftChars="0"/>
              <w:rPr>
                <w:rFonts w:ascii="Times New Roman" w:eastAsia="標楷體" w:hAnsi="Times New Roman" w:cs="Times New Roman"/>
              </w:rPr>
            </w:pPr>
            <w:r w:rsidRPr="00616A50">
              <w:rPr>
                <w:rFonts w:ascii="Times New Roman" w:eastAsia="標楷體" w:hAnsi="Times New Roman" w:cs="Times New Roman"/>
                <w:sz w:val="20"/>
                <w:szCs w:val="20"/>
              </w:rPr>
              <w:t xml:space="preserve">Equipment (such as </w:t>
            </w:r>
            <w:r w:rsidR="004C352C" w:rsidRPr="00616A50">
              <w:rPr>
                <w:rFonts w:ascii="Times New Roman" w:eastAsia="標楷體" w:hAnsi="Times New Roman" w:cs="Times New Roman"/>
                <w:sz w:val="20"/>
                <w:szCs w:val="20"/>
              </w:rPr>
              <w:t>w</w:t>
            </w:r>
            <w:r w:rsidRPr="00616A50">
              <w:rPr>
                <w:rFonts w:ascii="Times New Roman" w:eastAsia="標楷體" w:hAnsi="Times New Roman" w:cs="Times New Roman"/>
                <w:sz w:val="20"/>
                <w:szCs w:val="20"/>
              </w:rPr>
              <w:t>ebcam</w:t>
            </w:r>
            <w:r w:rsidR="004C352C" w:rsidRPr="00616A50">
              <w:rPr>
                <w:rFonts w:ascii="Times New Roman" w:eastAsia="標楷體" w:hAnsi="Times New Roman" w:cs="Times New Roman"/>
                <w:sz w:val="20"/>
                <w:szCs w:val="20"/>
              </w:rPr>
              <w:t>s</w:t>
            </w:r>
            <w:r w:rsidRPr="00616A50">
              <w:rPr>
                <w:rFonts w:ascii="Times New Roman" w:eastAsia="標楷體" w:hAnsi="Times New Roman" w:cs="Times New Roman"/>
                <w:sz w:val="20"/>
                <w:szCs w:val="20"/>
              </w:rPr>
              <w:t xml:space="preserve"> and microphone</w:t>
            </w:r>
            <w:r w:rsidR="004C352C" w:rsidRPr="00616A50">
              <w:rPr>
                <w:rFonts w:ascii="Times New Roman" w:eastAsia="標楷體" w:hAnsi="Times New Roman" w:cs="Times New Roman"/>
                <w:sz w:val="20"/>
                <w:szCs w:val="20"/>
              </w:rPr>
              <w:t>s</w:t>
            </w:r>
            <w:r w:rsidRPr="00616A50">
              <w:rPr>
                <w:rFonts w:ascii="Times New Roman" w:eastAsia="標楷體" w:hAnsi="Times New Roman" w:cs="Times New Roman"/>
                <w:sz w:val="20"/>
                <w:szCs w:val="20"/>
              </w:rPr>
              <w:t xml:space="preserve">) needed for class interaction is clearly </w:t>
            </w:r>
            <w:r w:rsidR="004C352C" w:rsidRPr="00616A50">
              <w:rPr>
                <w:rFonts w:ascii="Times New Roman" w:eastAsia="標楷體" w:hAnsi="Times New Roman" w:cs="Times New Roman"/>
                <w:sz w:val="20"/>
                <w:szCs w:val="20"/>
              </w:rPr>
              <w:t xml:space="preserve">demanded </w:t>
            </w:r>
            <w:r w:rsidRPr="00616A50">
              <w:rPr>
                <w:rFonts w:ascii="Times New Roman" w:eastAsia="標楷體" w:hAnsi="Times New Roman" w:cs="Times New Roman"/>
                <w:sz w:val="20"/>
                <w:szCs w:val="20"/>
              </w:rPr>
              <w:t xml:space="preserve">and used during </w:t>
            </w:r>
            <w:r w:rsidR="004C352C" w:rsidRPr="00616A50">
              <w:rPr>
                <w:rFonts w:ascii="Times New Roman" w:eastAsia="標楷體" w:hAnsi="Times New Roman" w:cs="Times New Roman"/>
                <w:sz w:val="20"/>
                <w:szCs w:val="20"/>
              </w:rPr>
              <w:t>instruction</w:t>
            </w:r>
            <w:r w:rsidRPr="00616A50">
              <w:rPr>
                <w:rFonts w:ascii="Times New Roman" w:eastAsia="標楷體" w:hAnsi="Times New Roman" w:cs="Times New Roman"/>
                <w:sz w:val="20"/>
                <w:szCs w:val="20"/>
              </w:rPr>
              <w:t>.</w:t>
            </w:r>
            <w:r w:rsidR="00616A50" w:rsidRPr="00616A50">
              <w:rPr>
                <w:rFonts w:ascii="Times New Roman" w:eastAsia="標楷體" w:hAnsi="Times New Roman" w:cs="Times New Roman"/>
                <w:sz w:val="20"/>
                <w:szCs w:val="20"/>
              </w:rPr>
              <w:t xml:space="preserve"> *</w:t>
            </w:r>
          </w:p>
        </w:tc>
        <w:tc>
          <w:tcPr>
            <w:tcW w:w="657" w:type="pct"/>
            <w:vAlign w:val="center"/>
          </w:tcPr>
          <w:p w:rsidR="008E5D54" w:rsidRPr="00616A50" w:rsidRDefault="008E5D54" w:rsidP="00825B31">
            <w:pPr>
              <w:snapToGrid w:val="0"/>
              <w:jc w:val="both"/>
              <w:rPr>
                <w:rFonts w:ascii="Times New Roman" w:eastAsia="標楷體" w:hAnsi="Times New Roman" w:cs="Times New Roman"/>
              </w:rPr>
            </w:pPr>
          </w:p>
        </w:tc>
        <w:tc>
          <w:tcPr>
            <w:tcW w:w="376" w:type="pct"/>
            <w:vAlign w:val="center"/>
          </w:tcPr>
          <w:p w:rsidR="008E5D54" w:rsidRPr="00616A50" w:rsidRDefault="008E5D54" w:rsidP="00825B31">
            <w:pPr>
              <w:snapToGrid w:val="0"/>
              <w:jc w:val="both"/>
              <w:rPr>
                <w:rFonts w:ascii="Times New Roman" w:eastAsia="標楷體" w:hAnsi="Times New Roman" w:cs="Times New Roman"/>
              </w:rPr>
            </w:pPr>
          </w:p>
        </w:tc>
        <w:tc>
          <w:tcPr>
            <w:tcW w:w="665" w:type="pct"/>
            <w:vAlign w:val="center"/>
          </w:tcPr>
          <w:p w:rsidR="008E5D54" w:rsidRPr="00616A50" w:rsidRDefault="008E5D54" w:rsidP="00825B31">
            <w:pPr>
              <w:snapToGrid w:val="0"/>
              <w:jc w:val="both"/>
              <w:rPr>
                <w:rFonts w:ascii="Times New Roman" w:eastAsia="標楷體" w:hAnsi="Times New Roman" w:cs="Times New Roman"/>
              </w:rPr>
            </w:pPr>
          </w:p>
        </w:tc>
      </w:tr>
      <w:tr w:rsidR="008E5D54" w:rsidRPr="00616A50" w:rsidTr="00007AD1">
        <w:trPr>
          <w:trHeight w:val="544"/>
          <w:jc w:val="center"/>
        </w:trPr>
        <w:tc>
          <w:tcPr>
            <w:tcW w:w="3302" w:type="pct"/>
            <w:vAlign w:val="center"/>
          </w:tcPr>
          <w:p w:rsidR="003F21B4" w:rsidRPr="00616A50" w:rsidRDefault="00B13B42" w:rsidP="00616A50">
            <w:pPr>
              <w:pStyle w:val="a4"/>
              <w:numPr>
                <w:ilvl w:val="1"/>
                <w:numId w:val="8"/>
              </w:numPr>
              <w:ind w:leftChars="0"/>
              <w:rPr>
                <w:rFonts w:ascii="Times New Roman" w:eastAsia="標楷體" w:hAnsi="Times New Roman" w:cs="Times New Roman"/>
                <w:sz w:val="20"/>
                <w:szCs w:val="20"/>
              </w:rPr>
            </w:pPr>
            <w:r w:rsidRPr="00616A50">
              <w:rPr>
                <w:rFonts w:ascii="Times New Roman" w:eastAsia="標楷體" w:hAnsi="Times New Roman" w:cs="Times New Roman"/>
                <w:sz w:val="20"/>
                <w:szCs w:val="20"/>
              </w:rPr>
              <w:t xml:space="preserve">The </w:t>
            </w:r>
            <w:r w:rsidR="004C352C" w:rsidRPr="00616A50">
              <w:rPr>
                <w:rFonts w:ascii="Times New Roman" w:eastAsia="標楷體" w:hAnsi="Times New Roman" w:cs="Times New Roman"/>
                <w:sz w:val="20"/>
                <w:szCs w:val="20"/>
              </w:rPr>
              <w:t xml:space="preserve">learning </w:t>
            </w:r>
            <w:r w:rsidRPr="00616A50">
              <w:rPr>
                <w:rFonts w:ascii="Times New Roman" w:eastAsia="標楷體" w:hAnsi="Times New Roman" w:cs="Times New Roman"/>
                <w:sz w:val="20"/>
                <w:szCs w:val="20"/>
              </w:rPr>
              <w:t xml:space="preserve">assessments </w:t>
            </w:r>
            <w:r w:rsidR="00DD3989" w:rsidRPr="00616A50">
              <w:rPr>
                <w:rFonts w:ascii="Times New Roman" w:eastAsia="標楷體" w:hAnsi="Times New Roman" w:cs="Times New Roman"/>
                <w:sz w:val="20"/>
                <w:szCs w:val="20"/>
              </w:rPr>
              <w:t>correspond to</w:t>
            </w:r>
            <w:r w:rsidRPr="00616A50">
              <w:rPr>
                <w:rFonts w:ascii="Times New Roman" w:eastAsia="標楷體" w:hAnsi="Times New Roman" w:cs="Times New Roman"/>
                <w:sz w:val="20"/>
                <w:szCs w:val="20"/>
              </w:rPr>
              <w:t xml:space="preserve"> the </w:t>
            </w:r>
            <w:r w:rsidR="004C352C" w:rsidRPr="00616A50">
              <w:rPr>
                <w:rFonts w:ascii="Times New Roman" w:eastAsia="標楷體" w:hAnsi="Times New Roman" w:cs="Times New Roman"/>
                <w:sz w:val="20"/>
                <w:szCs w:val="20"/>
              </w:rPr>
              <w:t>course</w:t>
            </w:r>
            <w:r w:rsidRPr="00616A50">
              <w:rPr>
                <w:rFonts w:ascii="Times New Roman" w:eastAsia="標楷體" w:hAnsi="Times New Roman" w:cs="Times New Roman"/>
                <w:sz w:val="20"/>
                <w:szCs w:val="20"/>
              </w:rPr>
              <w:t xml:space="preserve"> objectives and content.</w:t>
            </w:r>
          </w:p>
        </w:tc>
        <w:tc>
          <w:tcPr>
            <w:tcW w:w="657" w:type="pct"/>
            <w:vAlign w:val="center"/>
          </w:tcPr>
          <w:p w:rsidR="008E5D54" w:rsidRPr="00616A50" w:rsidRDefault="008E5D54" w:rsidP="00825B31">
            <w:pPr>
              <w:snapToGrid w:val="0"/>
              <w:jc w:val="both"/>
              <w:rPr>
                <w:rFonts w:ascii="Times New Roman" w:eastAsia="標楷體" w:hAnsi="Times New Roman" w:cs="Times New Roman"/>
              </w:rPr>
            </w:pPr>
          </w:p>
        </w:tc>
        <w:tc>
          <w:tcPr>
            <w:tcW w:w="376" w:type="pct"/>
            <w:vAlign w:val="center"/>
          </w:tcPr>
          <w:p w:rsidR="008E5D54" w:rsidRPr="00616A50" w:rsidRDefault="008E5D54" w:rsidP="00825B31">
            <w:pPr>
              <w:snapToGrid w:val="0"/>
              <w:jc w:val="both"/>
              <w:rPr>
                <w:rFonts w:ascii="Times New Roman" w:eastAsia="標楷體" w:hAnsi="Times New Roman" w:cs="Times New Roman"/>
              </w:rPr>
            </w:pPr>
          </w:p>
        </w:tc>
        <w:tc>
          <w:tcPr>
            <w:tcW w:w="665" w:type="pct"/>
            <w:vAlign w:val="center"/>
          </w:tcPr>
          <w:p w:rsidR="008E5D54" w:rsidRPr="00616A50" w:rsidRDefault="008E5D54" w:rsidP="00825B31">
            <w:pPr>
              <w:snapToGrid w:val="0"/>
              <w:jc w:val="both"/>
              <w:rPr>
                <w:rFonts w:ascii="Times New Roman" w:eastAsia="標楷體" w:hAnsi="Times New Roman" w:cs="Times New Roman"/>
              </w:rPr>
            </w:pPr>
          </w:p>
        </w:tc>
      </w:tr>
      <w:tr w:rsidR="008E5D54" w:rsidRPr="00616A50" w:rsidTr="00007AD1">
        <w:trPr>
          <w:trHeight w:val="408"/>
          <w:jc w:val="center"/>
        </w:trPr>
        <w:tc>
          <w:tcPr>
            <w:tcW w:w="3302" w:type="pct"/>
            <w:vAlign w:val="center"/>
          </w:tcPr>
          <w:p w:rsidR="00B13B42" w:rsidRPr="00616A50" w:rsidRDefault="004C352C" w:rsidP="00616A50">
            <w:pPr>
              <w:pStyle w:val="a4"/>
              <w:numPr>
                <w:ilvl w:val="1"/>
                <w:numId w:val="8"/>
              </w:numPr>
              <w:ind w:leftChars="0"/>
              <w:rPr>
                <w:rFonts w:ascii="Times New Roman" w:eastAsia="標楷體" w:hAnsi="Times New Roman" w:cs="Times New Roman"/>
                <w:sz w:val="20"/>
                <w:szCs w:val="20"/>
              </w:rPr>
            </w:pPr>
            <w:r w:rsidRPr="00616A50">
              <w:rPr>
                <w:rFonts w:ascii="Times New Roman" w:eastAsia="標楷體" w:hAnsi="Times New Roman" w:cs="Times New Roman"/>
                <w:sz w:val="20"/>
                <w:szCs w:val="20"/>
              </w:rPr>
              <w:t>The l</w:t>
            </w:r>
            <w:r w:rsidR="00B13B42" w:rsidRPr="00616A50">
              <w:rPr>
                <w:rFonts w:ascii="Times New Roman" w:eastAsia="標楷體" w:hAnsi="Times New Roman" w:cs="Times New Roman"/>
                <w:sz w:val="20"/>
                <w:szCs w:val="20"/>
              </w:rPr>
              <w:t xml:space="preserve">earning outcomes can be </w:t>
            </w:r>
            <w:r w:rsidRPr="00616A50">
              <w:rPr>
                <w:rFonts w:ascii="Times New Roman" w:eastAsia="標楷體" w:hAnsi="Times New Roman" w:cs="Times New Roman"/>
                <w:sz w:val="20"/>
                <w:szCs w:val="20"/>
              </w:rPr>
              <w:t xml:space="preserve">clearly </w:t>
            </w:r>
            <w:r w:rsidR="00B13B42" w:rsidRPr="00616A50">
              <w:rPr>
                <w:rFonts w:ascii="Times New Roman" w:eastAsia="標楷體" w:hAnsi="Times New Roman" w:cs="Times New Roman"/>
                <w:sz w:val="20"/>
                <w:szCs w:val="20"/>
              </w:rPr>
              <w:t>measured or observed through the assessments</w:t>
            </w:r>
            <w:r w:rsidRPr="00616A50">
              <w:rPr>
                <w:rFonts w:ascii="Times New Roman" w:eastAsia="標楷體" w:hAnsi="Times New Roman" w:cs="Times New Roman"/>
                <w:sz w:val="20"/>
                <w:szCs w:val="20"/>
              </w:rPr>
              <w:t>.</w:t>
            </w:r>
            <w:r w:rsidR="00B13B42" w:rsidRPr="00616A50">
              <w:rPr>
                <w:rFonts w:ascii="Times New Roman" w:eastAsia="標楷體" w:hAnsi="Times New Roman" w:cs="Times New Roman"/>
                <w:sz w:val="20"/>
                <w:szCs w:val="20"/>
              </w:rPr>
              <w:t xml:space="preserve"> </w:t>
            </w:r>
          </w:p>
        </w:tc>
        <w:tc>
          <w:tcPr>
            <w:tcW w:w="657" w:type="pct"/>
            <w:vAlign w:val="center"/>
          </w:tcPr>
          <w:p w:rsidR="008E5D54" w:rsidRPr="00616A50" w:rsidRDefault="008E5D54" w:rsidP="00825B31">
            <w:pPr>
              <w:snapToGrid w:val="0"/>
              <w:jc w:val="both"/>
              <w:rPr>
                <w:rFonts w:ascii="Times New Roman" w:eastAsia="標楷體" w:hAnsi="Times New Roman" w:cs="Times New Roman"/>
              </w:rPr>
            </w:pPr>
          </w:p>
        </w:tc>
        <w:tc>
          <w:tcPr>
            <w:tcW w:w="376" w:type="pct"/>
            <w:vAlign w:val="center"/>
          </w:tcPr>
          <w:p w:rsidR="008E5D54" w:rsidRPr="00616A50" w:rsidRDefault="008E5D54" w:rsidP="00825B31">
            <w:pPr>
              <w:snapToGrid w:val="0"/>
              <w:jc w:val="both"/>
              <w:rPr>
                <w:rFonts w:ascii="Times New Roman" w:eastAsia="標楷體" w:hAnsi="Times New Roman" w:cs="Times New Roman"/>
              </w:rPr>
            </w:pPr>
          </w:p>
        </w:tc>
        <w:tc>
          <w:tcPr>
            <w:tcW w:w="665" w:type="pct"/>
            <w:vAlign w:val="center"/>
          </w:tcPr>
          <w:p w:rsidR="008E5D54" w:rsidRPr="00616A50" w:rsidRDefault="008E5D54" w:rsidP="00825B31">
            <w:pPr>
              <w:snapToGrid w:val="0"/>
              <w:jc w:val="both"/>
              <w:rPr>
                <w:rFonts w:ascii="Times New Roman" w:eastAsia="標楷體" w:hAnsi="Times New Roman" w:cs="Times New Roman"/>
              </w:rPr>
            </w:pPr>
          </w:p>
        </w:tc>
      </w:tr>
      <w:tr w:rsidR="008E5D54" w:rsidRPr="00616A50" w:rsidTr="00007AD1">
        <w:trPr>
          <w:trHeight w:val="414"/>
          <w:jc w:val="center"/>
        </w:trPr>
        <w:tc>
          <w:tcPr>
            <w:tcW w:w="3302" w:type="pct"/>
            <w:shd w:val="clear" w:color="auto" w:fill="FFFFFF" w:themeFill="background1"/>
            <w:vAlign w:val="center"/>
          </w:tcPr>
          <w:p w:rsidR="00B13B42" w:rsidRPr="00616A50" w:rsidRDefault="00EE353F" w:rsidP="00616A50">
            <w:pPr>
              <w:pStyle w:val="a4"/>
              <w:numPr>
                <w:ilvl w:val="1"/>
                <w:numId w:val="8"/>
              </w:numPr>
              <w:ind w:leftChars="0"/>
              <w:rPr>
                <w:rFonts w:ascii="Times New Roman" w:eastAsia="標楷體" w:hAnsi="Times New Roman" w:cs="Times New Roman"/>
                <w:b/>
                <w:sz w:val="26"/>
                <w:szCs w:val="26"/>
              </w:rPr>
            </w:pPr>
            <w:r w:rsidRPr="00616A50">
              <w:rPr>
                <w:rFonts w:ascii="Times New Roman" w:eastAsia="標楷體" w:hAnsi="Times New Roman" w:cs="Times New Roman"/>
                <w:sz w:val="20"/>
                <w:szCs w:val="20"/>
              </w:rPr>
              <w:t>The teacher can provide assessments, such as online tests or other activities, to check student</w:t>
            </w:r>
            <w:r w:rsidR="00C156FC" w:rsidRPr="00616A50">
              <w:rPr>
                <w:rFonts w:ascii="Times New Roman" w:eastAsia="標楷體" w:hAnsi="Times New Roman" w:cs="Times New Roman"/>
                <w:sz w:val="20"/>
                <w:szCs w:val="20"/>
              </w:rPr>
              <w:t>s’</w:t>
            </w:r>
            <w:r w:rsidRPr="00616A50">
              <w:rPr>
                <w:rFonts w:ascii="Times New Roman" w:eastAsia="標楷體" w:hAnsi="Times New Roman" w:cs="Times New Roman"/>
                <w:sz w:val="20"/>
                <w:szCs w:val="20"/>
              </w:rPr>
              <w:t xml:space="preserve"> learning outcomes. </w:t>
            </w:r>
          </w:p>
        </w:tc>
        <w:tc>
          <w:tcPr>
            <w:tcW w:w="657" w:type="pct"/>
            <w:shd w:val="clear" w:color="auto" w:fill="FFFFFF" w:themeFill="background1"/>
            <w:vAlign w:val="center"/>
          </w:tcPr>
          <w:p w:rsidR="008E5D54" w:rsidRPr="00616A50" w:rsidRDefault="008E5D54" w:rsidP="00825B31">
            <w:pPr>
              <w:snapToGrid w:val="0"/>
              <w:jc w:val="both"/>
              <w:rPr>
                <w:rFonts w:ascii="Times New Roman" w:eastAsia="標楷體" w:hAnsi="Times New Roman" w:cs="Times New Roman"/>
              </w:rPr>
            </w:pPr>
          </w:p>
        </w:tc>
        <w:tc>
          <w:tcPr>
            <w:tcW w:w="376" w:type="pct"/>
            <w:shd w:val="clear" w:color="auto" w:fill="FFFFFF" w:themeFill="background1"/>
            <w:vAlign w:val="center"/>
          </w:tcPr>
          <w:p w:rsidR="008E5D54" w:rsidRPr="00616A50" w:rsidRDefault="008E5D54" w:rsidP="00825B31">
            <w:pPr>
              <w:snapToGrid w:val="0"/>
              <w:jc w:val="both"/>
              <w:rPr>
                <w:rFonts w:ascii="Times New Roman" w:eastAsia="標楷體" w:hAnsi="Times New Roman" w:cs="Times New Roman"/>
              </w:rPr>
            </w:pPr>
          </w:p>
        </w:tc>
        <w:tc>
          <w:tcPr>
            <w:tcW w:w="665" w:type="pct"/>
            <w:shd w:val="clear" w:color="auto" w:fill="FFFFFF" w:themeFill="background1"/>
            <w:vAlign w:val="center"/>
          </w:tcPr>
          <w:p w:rsidR="008E5D54" w:rsidRPr="00616A50" w:rsidRDefault="008E5D54" w:rsidP="00825B31">
            <w:pPr>
              <w:snapToGrid w:val="0"/>
              <w:jc w:val="both"/>
              <w:rPr>
                <w:rFonts w:ascii="Times New Roman" w:eastAsia="標楷體" w:hAnsi="Times New Roman" w:cs="Times New Roman"/>
              </w:rPr>
            </w:pPr>
          </w:p>
        </w:tc>
      </w:tr>
      <w:tr w:rsidR="008E5D54" w:rsidRPr="00616A50" w:rsidTr="00007AD1">
        <w:trPr>
          <w:trHeight w:val="414"/>
          <w:jc w:val="center"/>
        </w:trPr>
        <w:tc>
          <w:tcPr>
            <w:tcW w:w="3302" w:type="pct"/>
            <w:shd w:val="clear" w:color="auto" w:fill="FFFFFF" w:themeFill="background1"/>
            <w:vAlign w:val="center"/>
          </w:tcPr>
          <w:p w:rsidR="00EE353F" w:rsidRPr="00616A50" w:rsidRDefault="00EE353F" w:rsidP="00616A50">
            <w:pPr>
              <w:pStyle w:val="a4"/>
              <w:numPr>
                <w:ilvl w:val="1"/>
                <w:numId w:val="8"/>
              </w:numPr>
              <w:ind w:leftChars="0"/>
              <w:rPr>
                <w:rFonts w:ascii="Times New Roman" w:eastAsia="標楷體" w:hAnsi="Times New Roman" w:cs="Times New Roman"/>
                <w:sz w:val="20"/>
                <w:szCs w:val="20"/>
              </w:rPr>
            </w:pPr>
            <w:r w:rsidRPr="00616A50">
              <w:rPr>
                <w:rFonts w:ascii="Times New Roman" w:eastAsia="標楷體" w:hAnsi="Times New Roman" w:cs="Times New Roman"/>
                <w:sz w:val="20"/>
                <w:szCs w:val="20"/>
              </w:rPr>
              <w:t xml:space="preserve">The teacher responds to students’ questions through message boards in a timely manner. </w:t>
            </w:r>
          </w:p>
        </w:tc>
        <w:tc>
          <w:tcPr>
            <w:tcW w:w="657" w:type="pct"/>
            <w:shd w:val="clear" w:color="auto" w:fill="FFFFFF" w:themeFill="background1"/>
            <w:vAlign w:val="center"/>
          </w:tcPr>
          <w:p w:rsidR="008E5D54" w:rsidRPr="00616A50" w:rsidRDefault="008E5D54" w:rsidP="00825B31">
            <w:pPr>
              <w:snapToGrid w:val="0"/>
              <w:jc w:val="both"/>
              <w:rPr>
                <w:rFonts w:ascii="Times New Roman" w:eastAsia="標楷體" w:hAnsi="Times New Roman" w:cs="Times New Roman"/>
              </w:rPr>
            </w:pPr>
          </w:p>
        </w:tc>
        <w:tc>
          <w:tcPr>
            <w:tcW w:w="376" w:type="pct"/>
            <w:shd w:val="clear" w:color="auto" w:fill="FFFFFF" w:themeFill="background1"/>
            <w:vAlign w:val="center"/>
          </w:tcPr>
          <w:p w:rsidR="008E5D54" w:rsidRPr="00616A50" w:rsidRDefault="008E5D54" w:rsidP="00825B31">
            <w:pPr>
              <w:snapToGrid w:val="0"/>
              <w:jc w:val="both"/>
              <w:rPr>
                <w:rFonts w:ascii="Times New Roman" w:eastAsia="標楷體" w:hAnsi="Times New Roman" w:cs="Times New Roman"/>
              </w:rPr>
            </w:pPr>
          </w:p>
        </w:tc>
        <w:tc>
          <w:tcPr>
            <w:tcW w:w="665" w:type="pct"/>
            <w:shd w:val="clear" w:color="auto" w:fill="FFFFFF" w:themeFill="background1"/>
            <w:vAlign w:val="center"/>
          </w:tcPr>
          <w:p w:rsidR="008E5D54" w:rsidRPr="00616A50" w:rsidRDefault="008E5D54" w:rsidP="00825B31">
            <w:pPr>
              <w:snapToGrid w:val="0"/>
              <w:jc w:val="both"/>
              <w:rPr>
                <w:rFonts w:ascii="Times New Roman" w:eastAsia="標楷體" w:hAnsi="Times New Roman" w:cs="Times New Roman"/>
              </w:rPr>
            </w:pPr>
          </w:p>
        </w:tc>
      </w:tr>
      <w:tr w:rsidR="008E5D54" w:rsidRPr="00616A50" w:rsidTr="00007AD1">
        <w:trPr>
          <w:trHeight w:val="614"/>
          <w:jc w:val="center"/>
        </w:trPr>
        <w:tc>
          <w:tcPr>
            <w:tcW w:w="3302" w:type="pct"/>
            <w:shd w:val="clear" w:color="auto" w:fill="F2F2F2" w:themeFill="background1" w:themeFillShade="F2"/>
            <w:vAlign w:val="center"/>
          </w:tcPr>
          <w:p w:rsidR="00EE353F" w:rsidRPr="00616A50" w:rsidRDefault="00EE353F" w:rsidP="00EE353F">
            <w:pPr>
              <w:snapToGrid w:val="0"/>
              <w:jc w:val="center"/>
              <w:rPr>
                <w:rFonts w:ascii="Times New Roman" w:eastAsia="標楷體" w:hAnsi="Times New Roman" w:cs="Times New Roman"/>
                <w:b/>
                <w:szCs w:val="24"/>
              </w:rPr>
            </w:pPr>
            <w:r w:rsidRPr="00616A50">
              <w:rPr>
                <w:rFonts w:ascii="Times New Roman" w:eastAsia="標楷體" w:hAnsi="Times New Roman" w:cs="Times New Roman"/>
                <w:b/>
                <w:szCs w:val="24"/>
              </w:rPr>
              <w:t>V. Accessibility and Usability</w:t>
            </w:r>
          </w:p>
        </w:tc>
        <w:tc>
          <w:tcPr>
            <w:tcW w:w="1698" w:type="pct"/>
            <w:gridSpan w:val="3"/>
            <w:shd w:val="clear" w:color="auto" w:fill="F2F2F2" w:themeFill="background1" w:themeFillShade="F2"/>
            <w:vAlign w:val="center"/>
          </w:tcPr>
          <w:p w:rsidR="008E5D54" w:rsidRPr="00616A50" w:rsidRDefault="008E5D54" w:rsidP="00825B31">
            <w:pPr>
              <w:snapToGrid w:val="0"/>
              <w:jc w:val="both"/>
              <w:rPr>
                <w:rFonts w:ascii="Times New Roman" w:eastAsia="標楷體" w:hAnsi="Times New Roman" w:cs="Times New Roman"/>
              </w:rPr>
            </w:pPr>
          </w:p>
        </w:tc>
      </w:tr>
      <w:tr w:rsidR="008E5D54" w:rsidRPr="00616A50" w:rsidTr="00007AD1">
        <w:trPr>
          <w:trHeight w:val="675"/>
          <w:jc w:val="center"/>
        </w:trPr>
        <w:tc>
          <w:tcPr>
            <w:tcW w:w="3302" w:type="pct"/>
            <w:vAlign w:val="center"/>
          </w:tcPr>
          <w:p w:rsidR="00EE353F" w:rsidRPr="00616A50" w:rsidRDefault="00EE353F" w:rsidP="00616A50">
            <w:pPr>
              <w:pStyle w:val="a4"/>
              <w:numPr>
                <w:ilvl w:val="1"/>
                <w:numId w:val="10"/>
              </w:numPr>
              <w:ind w:leftChars="0"/>
              <w:rPr>
                <w:rFonts w:ascii="Times New Roman" w:eastAsia="標楷體" w:hAnsi="Times New Roman" w:cs="Times New Roman"/>
              </w:rPr>
            </w:pPr>
            <w:r w:rsidRPr="00616A50">
              <w:rPr>
                <w:rFonts w:ascii="Times New Roman" w:eastAsia="標楷體" w:hAnsi="Times New Roman" w:cs="Times New Roman"/>
                <w:sz w:val="20"/>
                <w:szCs w:val="20"/>
              </w:rPr>
              <w:t>The course provides accessible text</w:t>
            </w:r>
            <w:r w:rsidR="00172D1A" w:rsidRPr="00616A50">
              <w:rPr>
                <w:rFonts w:ascii="Times New Roman" w:eastAsia="標楷體" w:hAnsi="Times New Roman" w:cs="Times New Roman"/>
                <w:sz w:val="20"/>
                <w:szCs w:val="20"/>
              </w:rPr>
              <w:t>s</w:t>
            </w:r>
            <w:r w:rsidRPr="00616A50">
              <w:rPr>
                <w:rFonts w:ascii="Times New Roman" w:eastAsia="標楷體" w:hAnsi="Times New Roman" w:cs="Times New Roman"/>
                <w:sz w:val="20"/>
                <w:szCs w:val="20"/>
              </w:rPr>
              <w:t xml:space="preserve">, images, files, or webpages to meet the needs of diverse learners. </w:t>
            </w:r>
          </w:p>
        </w:tc>
        <w:tc>
          <w:tcPr>
            <w:tcW w:w="657" w:type="pct"/>
            <w:vAlign w:val="center"/>
          </w:tcPr>
          <w:p w:rsidR="008E5D54" w:rsidRPr="00616A50" w:rsidRDefault="008E5D54" w:rsidP="00825B31">
            <w:pPr>
              <w:snapToGrid w:val="0"/>
              <w:jc w:val="both"/>
              <w:rPr>
                <w:rFonts w:ascii="Times New Roman" w:eastAsia="標楷體" w:hAnsi="Times New Roman" w:cs="Times New Roman"/>
              </w:rPr>
            </w:pPr>
          </w:p>
        </w:tc>
        <w:tc>
          <w:tcPr>
            <w:tcW w:w="376" w:type="pct"/>
            <w:vAlign w:val="center"/>
          </w:tcPr>
          <w:p w:rsidR="008E5D54" w:rsidRPr="00616A50" w:rsidRDefault="008E5D54" w:rsidP="00825B31">
            <w:pPr>
              <w:snapToGrid w:val="0"/>
              <w:jc w:val="both"/>
              <w:rPr>
                <w:rFonts w:ascii="Times New Roman" w:eastAsia="標楷體" w:hAnsi="Times New Roman" w:cs="Times New Roman"/>
              </w:rPr>
            </w:pPr>
          </w:p>
        </w:tc>
        <w:tc>
          <w:tcPr>
            <w:tcW w:w="665" w:type="pct"/>
            <w:vAlign w:val="center"/>
          </w:tcPr>
          <w:p w:rsidR="008E5D54" w:rsidRPr="00616A50" w:rsidRDefault="008E5D54" w:rsidP="00825B31">
            <w:pPr>
              <w:snapToGrid w:val="0"/>
              <w:jc w:val="both"/>
              <w:rPr>
                <w:rFonts w:ascii="Times New Roman" w:eastAsia="標楷體" w:hAnsi="Times New Roman" w:cs="Times New Roman"/>
              </w:rPr>
            </w:pPr>
          </w:p>
        </w:tc>
      </w:tr>
      <w:tr w:rsidR="008E5D54" w:rsidRPr="00616A50" w:rsidTr="00007AD1">
        <w:trPr>
          <w:trHeight w:val="368"/>
          <w:jc w:val="center"/>
        </w:trPr>
        <w:tc>
          <w:tcPr>
            <w:tcW w:w="3302" w:type="pct"/>
            <w:shd w:val="clear" w:color="auto" w:fill="FFFFFF" w:themeFill="background1"/>
            <w:vAlign w:val="center"/>
          </w:tcPr>
          <w:p w:rsidR="00EE353F" w:rsidRPr="00616A50" w:rsidRDefault="00EE353F" w:rsidP="00616A50">
            <w:pPr>
              <w:pStyle w:val="a4"/>
              <w:numPr>
                <w:ilvl w:val="1"/>
                <w:numId w:val="10"/>
              </w:numPr>
              <w:ind w:leftChars="0"/>
              <w:rPr>
                <w:rFonts w:ascii="Times New Roman" w:eastAsia="標楷體" w:hAnsi="Times New Roman" w:cs="Times New Roman"/>
                <w:sz w:val="20"/>
                <w:szCs w:val="20"/>
              </w:rPr>
            </w:pPr>
            <w:r w:rsidRPr="00616A50">
              <w:rPr>
                <w:rFonts w:ascii="Times New Roman" w:eastAsia="標楷體" w:hAnsi="Times New Roman" w:cs="Times New Roman"/>
                <w:sz w:val="20"/>
                <w:szCs w:val="20"/>
              </w:rPr>
              <w:t>The course provides alternative access to multimedia content that meet</w:t>
            </w:r>
            <w:r w:rsidR="00EC2883" w:rsidRPr="00616A50">
              <w:rPr>
                <w:rFonts w:ascii="Times New Roman" w:eastAsia="標楷體" w:hAnsi="Times New Roman" w:cs="Times New Roman"/>
                <w:sz w:val="20"/>
                <w:szCs w:val="20"/>
              </w:rPr>
              <w:t>s</w:t>
            </w:r>
            <w:r w:rsidRPr="00616A50">
              <w:rPr>
                <w:rFonts w:ascii="Times New Roman" w:eastAsia="標楷體" w:hAnsi="Times New Roman" w:cs="Times New Roman"/>
                <w:sz w:val="20"/>
                <w:szCs w:val="20"/>
              </w:rPr>
              <w:t xml:space="preserve"> the needs of diverse learners. </w:t>
            </w:r>
          </w:p>
        </w:tc>
        <w:tc>
          <w:tcPr>
            <w:tcW w:w="657" w:type="pct"/>
            <w:shd w:val="clear" w:color="auto" w:fill="FFFFFF" w:themeFill="background1"/>
            <w:vAlign w:val="center"/>
          </w:tcPr>
          <w:p w:rsidR="008E5D54" w:rsidRPr="00616A50" w:rsidRDefault="008E5D54" w:rsidP="00825B31">
            <w:pPr>
              <w:snapToGrid w:val="0"/>
              <w:jc w:val="both"/>
              <w:rPr>
                <w:rFonts w:ascii="Times New Roman" w:eastAsia="標楷體" w:hAnsi="Times New Roman" w:cs="Times New Roman"/>
              </w:rPr>
            </w:pPr>
          </w:p>
        </w:tc>
        <w:tc>
          <w:tcPr>
            <w:tcW w:w="376" w:type="pct"/>
            <w:shd w:val="clear" w:color="auto" w:fill="FFFFFF" w:themeFill="background1"/>
            <w:vAlign w:val="center"/>
          </w:tcPr>
          <w:p w:rsidR="008E5D54" w:rsidRPr="00616A50" w:rsidRDefault="008E5D54" w:rsidP="00825B31">
            <w:pPr>
              <w:snapToGrid w:val="0"/>
              <w:jc w:val="both"/>
              <w:rPr>
                <w:rFonts w:ascii="Times New Roman" w:eastAsia="標楷體" w:hAnsi="Times New Roman" w:cs="Times New Roman"/>
              </w:rPr>
            </w:pPr>
          </w:p>
        </w:tc>
        <w:tc>
          <w:tcPr>
            <w:tcW w:w="665" w:type="pct"/>
            <w:shd w:val="clear" w:color="auto" w:fill="FFFFFF" w:themeFill="background1"/>
            <w:vAlign w:val="center"/>
          </w:tcPr>
          <w:p w:rsidR="008E5D54" w:rsidRPr="00616A50" w:rsidRDefault="008E5D54" w:rsidP="00825B31">
            <w:pPr>
              <w:snapToGrid w:val="0"/>
              <w:jc w:val="both"/>
              <w:rPr>
                <w:rFonts w:ascii="Times New Roman" w:eastAsia="標楷體" w:hAnsi="Times New Roman" w:cs="Times New Roman"/>
              </w:rPr>
            </w:pPr>
          </w:p>
        </w:tc>
      </w:tr>
      <w:tr w:rsidR="008E5D54" w:rsidRPr="00616A50" w:rsidTr="00007AD1">
        <w:trPr>
          <w:trHeight w:val="273"/>
          <w:jc w:val="center"/>
        </w:trPr>
        <w:tc>
          <w:tcPr>
            <w:tcW w:w="3302" w:type="pct"/>
            <w:vAlign w:val="center"/>
          </w:tcPr>
          <w:p w:rsidR="00EE353F" w:rsidRPr="00616A50" w:rsidRDefault="00EE353F" w:rsidP="00616A50">
            <w:pPr>
              <w:pStyle w:val="a4"/>
              <w:numPr>
                <w:ilvl w:val="1"/>
                <w:numId w:val="10"/>
              </w:numPr>
              <w:snapToGrid w:val="0"/>
              <w:ind w:leftChars="0"/>
              <w:jc w:val="both"/>
              <w:rPr>
                <w:rFonts w:ascii="Times New Roman" w:eastAsia="標楷體" w:hAnsi="Times New Roman" w:cs="Times New Roman"/>
                <w:sz w:val="20"/>
                <w:szCs w:val="20"/>
              </w:rPr>
            </w:pPr>
            <w:r w:rsidRPr="00616A50">
              <w:rPr>
                <w:rFonts w:ascii="Times New Roman" w:eastAsia="標楷體" w:hAnsi="Times New Roman" w:cs="Times New Roman"/>
                <w:sz w:val="20"/>
                <w:szCs w:val="20"/>
              </w:rPr>
              <w:lastRenderedPageBreak/>
              <w:t xml:space="preserve">Course </w:t>
            </w:r>
            <w:r w:rsidR="003D48CC" w:rsidRPr="00616A50">
              <w:rPr>
                <w:rFonts w:ascii="Times New Roman" w:eastAsia="標楷體" w:hAnsi="Times New Roman" w:cs="Times New Roman"/>
                <w:sz w:val="20"/>
                <w:szCs w:val="20"/>
              </w:rPr>
              <w:t>facilities are user-friendly.</w:t>
            </w:r>
            <w:r w:rsidRPr="00616A50">
              <w:rPr>
                <w:rFonts w:ascii="Times New Roman" w:eastAsia="標楷體" w:hAnsi="Times New Roman" w:cs="Times New Roman"/>
                <w:sz w:val="20"/>
                <w:szCs w:val="20"/>
              </w:rPr>
              <w:t xml:space="preserve">  </w:t>
            </w:r>
          </w:p>
        </w:tc>
        <w:tc>
          <w:tcPr>
            <w:tcW w:w="657" w:type="pct"/>
            <w:vAlign w:val="center"/>
          </w:tcPr>
          <w:p w:rsidR="008E5D54" w:rsidRPr="00616A50" w:rsidRDefault="008E5D54" w:rsidP="00825B31">
            <w:pPr>
              <w:snapToGrid w:val="0"/>
              <w:jc w:val="both"/>
              <w:rPr>
                <w:rFonts w:ascii="Times New Roman" w:eastAsia="標楷體" w:hAnsi="Times New Roman" w:cs="Times New Roman"/>
              </w:rPr>
            </w:pPr>
          </w:p>
        </w:tc>
        <w:tc>
          <w:tcPr>
            <w:tcW w:w="376" w:type="pct"/>
          </w:tcPr>
          <w:p w:rsidR="008E5D54" w:rsidRPr="00616A50" w:rsidRDefault="008E5D54" w:rsidP="00825B31">
            <w:pPr>
              <w:rPr>
                <w:rFonts w:ascii="Times New Roman" w:hAnsi="Times New Roman" w:cs="Times New Roman"/>
              </w:rPr>
            </w:pPr>
          </w:p>
        </w:tc>
        <w:tc>
          <w:tcPr>
            <w:tcW w:w="665" w:type="pct"/>
            <w:vAlign w:val="center"/>
          </w:tcPr>
          <w:p w:rsidR="008E5D54" w:rsidRPr="00616A50" w:rsidRDefault="008E5D54" w:rsidP="00825B31">
            <w:pPr>
              <w:snapToGrid w:val="0"/>
              <w:jc w:val="both"/>
              <w:rPr>
                <w:rFonts w:ascii="Times New Roman" w:eastAsia="標楷體" w:hAnsi="Times New Roman" w:cs="Times New Roman"/>
              </w:rPr>
            </w:pPr>
          </w:p>
        </w:tc>
      </w:tr>
      <w:tr w:rsidR="008E5D54" w:rsidRPr="00616A50" w:rsidTr="00007AD1">
        <w:trPr>
          <w:trHeight w:val="322"/>
          <w:jc w:val="center"/>
        </w:trPr>
        <w:tc>
          <w:tcPr>
            <w:tcW w:w="3302" w:type="pct"/>
            <w:vAlign w:val="center"/>
          </w:tcPr>
          <w:p w:rsidR="00EE353F" w:rsidRPr="00616A50" w:rsidRDefault="00EE353F" w:rsidP="00616A50">
            <w:pPr>
              <w:pStyle w:val="a4"/>
              <w:numPr>
                <w:ilvl w:val="1"/>
                <w:numId w:val="10"/>
              </w:numPr>
              <w:snapToGrid w:val="0"/>
              <w:ind w:leftChars="0"/>
              <w:jc w:val="both"/>
              <w:rPr>
                <w:rFonts w:ascii="Times New Roman" w:eastAsia="標楷體" w:hAnsi="Times New Roman" w:cs="Times New Roman"/>
                <w:sz w:val="20"/>
                <w:szCs w:val="20"/>
              </w:rPr>
            </w:pPr>
            <w:r w:rsidRPr="00616A50">
              <w:rPr>
                <w:rFonts w:ascii="Times New Roman" w:eastAsia="標楷體" w:hAnsi="Times New Roman" w:cs="Times New Roman"/>
                <w:sz w:val="20"/>
                <w:szCs w:val="20"/>
              </w:rPr>
              <w:t>The accessible link</w:t>
            </w:r>
            <w:r w:rsidR="007F72B6" w:rsidRPr="00616A50">
              <w:rPr>
                <w:rFonts w:ascii="Times New Roman" w:eastAsia="標楷體" w:hAnsi="Times New Roman" w:cs="Times New Roman"/>
                <w:sz w:val="20"/>
                <w:szCs w:val="20"/>
              </w:rPr>
              <w:t>(s) to</w:t>
            </w:r>
            <w:r w:rsidRPr="00616A50">
              <w:rPr>
                <w:rFonts w:ascii="Times New Roman" w:eastAsia="標楷體" w:hAnsi="Times New Roman" w:cs="Times New Roman"/>
                <w:sz w:val="20"/>
                <w:szCs w:val="20"/>
              </w:rPr>
              <w:t xml:space="preserve"> the course videos is provided. </w:t>
            </w:r>
            <w:r w:rsidR="00616A50" w:rsidRPr="00616A50">
              <w:rPr>
                <w:rFonts w:ascii="Times New Roman" w:eastAsia="標楷體" w:hAnsi="Times New Roman" w:cs="Times New Roman"/>
                <w:sz w:val="20"/>
                <w:szCs w:val="20"/>
              </w:rPr>
              <w:t>*</w:t>
            </w:r>
          </w:p>
        </w:tc>
        <w:tc>
          <w:tcPr>
            <w:tcW w:w="657" w:type="pct"/>
            <w:vAlign w:val="center"/>
          </w:tcPr>
          <w:p w:rsidR="008E5D54" w:rsidRPr="00616A50" w:rsidRDefault="008E5D54" w:rsidP="00825B31">
            <w:pPr>
              <w:snapToGrid w:val="0"/>
              <w:jc w:val="both"/>
              <w:rPr>
                <w:rFonts w:ascii="Times New Roman" w:eastAsia="標楷體" w:hAnsi="Times New Roman" w:cs="Times New Roman"/>
              </w:rPr>
            </w:pPr>
          </w:p>
        </w:tc>
        <w:tc>
          <w:tcPr>
            <w:tcW w:w="376" w:type="pct"/>
          </w:tcPr>
          <w:p w:rsidR="008E5D54" w:rsidRPr="00616A50" w:rsidRDefault="008E5D54" w:rsidP="00825B31">
            <w:pPr>
              <w:rPr>
                <w:rFonts w:ascii="Times New Roman" w:hAnsi="Times New Roman" w:cs="Times New Roman"/>
              </w:rPr>
            </w:pPr>
          </w:p>
        </w:tc>
        <w:tc>
          <w:tcPr>
            <w:tcW w:w="665" w:type="pct"/>
            <w:vAlign w:val="center"/>
          </w:tcPr>
          <w:p w:rsidR="008E5D54" w:rsidRPr="00616A50" w:rsidRDefault="008E5D54" w:rsidP="00825B31">
            <w:pPr>
              <w:snapToGrid w:val="0"/>
              <w:jc w:val="both"/>
              <w:rPr>
                <w:rFonts w:ascii="Times New Roman" w:eastAsia="標楷體" w:hAnsi="Times New Roman" w:cs="Times New Roman"/>
              </w:rPr>
            </w:pPr>
          </w:p>
        </w:tc>
      </w:tr>
    </w:tbl>
    <w:p w:rsidR="00616A50" w:rsidRDefault="00616A50" w:rsidP="008E5D54">
      <w:pPr>
        <w:rPr>
          <w:rFonts w:ascii="Times New Roman" w:eastAsia="標楷體" w:hAnsi="Times New Roman" w:cs="Times New Roman"/>
          <w:sz w:val="20"/>
          <w:szCs w:val="20"/>
        </w:rPr>
      </w:pPr>
    </w:p>
    <w:tbl>
      <w:tblPr>
        <w:tblStyle w:val="a3"/>
        <w:tblW w:w="5137" w:type="pct"/>
        <w:jc w:val="center"/>
        <w:tblBorders>
          <w:top w:val="thickThinSmallGap" w:sz="24" w:space="0" w:color="auto"/>
          <w:left w:val="thickThinSmallGap" w:sz="24" w:space="0" w:color="auto"/>
          <w:bottom w:val="thinThickSmallGap" w:sz="24" w:space="0" w:color="auto"/>
          <w:right w:val="thinThickSmallGap" w:sz="24" w:space="0" w:color="auto"/>
          <w:insideH w:val="single" w:sz="6" w:space="0" w:color="auto"/>
          <w:insideV w:val="single" w:sz="6" w:space="0" w:color="auto"/>
        </w:tblBorders>
        <w:tblLook w:val="04A0" w:firstRow="1" w:lastRow="0" w:firstColumn="1" w:lastColumn="0" w:noHBand="0" w:noVBand="1"/>
      </w:tblPr>
      <w:tblGrid>
        <w:gridCol w:w="2814"/>
        <w:gridCol w:w="5627"/>
      </w:tblGrid>
      <w:tr w:rsidR="00DE5D38" w:rsidRPr="00DE5D38" w:rsidTr="00DF2165">
        <w:trPr>
          <w:trHeight w:val="490"/>
          <w:tblHeader/>
          <w:jc w:val="center"/>
        </w:trPr>
        <w:tc>
          <w:tcPr>
            <w:tcW w:w="1667" w:type="pct"/>
            <w:shd w:val="clear" w:color="auto" w:fill="auto"/>
            <w:vAlign w:val="center"/>
          </w:tcPr>
          <w:p w:rsidR="00DE5D38" w:rsidRPr="00DE5D38" w:rsidRDefault="00DE5D38" w:rsidP="00DF2165">
            <w:pPr>
              <w:snapToGrid w:val="0"/>
              <w:jc w:val="center"/>
              <w:rPr>
                <w:rFonts w:ascii="Times New Roman" w:eastAsia="標楷體" w:hAnsi="Times New Roman" w:cs="Times New Roman"/>
                <w:b/>
              </w:rPr>
            </w:pPr>
            <w:r w:rsidRPr="00DE5D38">
              <w:rPr>
                <w:rFonts w:ascii="Times New Roman" w:hAnsi="Times New Roman" w:cs="Times New Roman"/>
              </w:rPr>
              <w:t>Reviewer</w:t>
            </w:r>
          </w:p>
        </w:tc>
        <w:tc>
          <w:tcPr>
            <w:tcW w:w="3333" w:type="pct"/>
            <w:shd w:val="clear" w:color="auto" w:fill="auto"/>
            <w:vAlign w:val="center"/>
          </w:tcPr>
          <w:p w:rsidR="00DE5D38" w:rsidRPr="00DE5D38" w:rsidRDefault="00DE5D38" w:rsidP="00DF2165">
            <w:pPr>
              <w:snapToGrid w:val="0"/>
              <w:rPr>
                <w:rFonts w:ascii="Times New Roman" w:eastAsia="標楷體" w:hAnsi="Times New Roman" w:cs="Times New Roman"/>
                <w:b/>
                <w:shd w:val="pct15" w:color="auto" w:fill="FFFFFF"/>
              </w:rPr>
            </w:pPr>
          </w:p>
          <w:p w:rsidR="00DE5D38" w:rsidRPr="00DE5D38" w:rsidRDefault="00DE5D38" w:rsidP="00DF2165">
            <w:pPr>
              <w:snapToGrid w:val="0"/>
              <w:jc w:val="center"/>
              <w:rPr>
                <w:rFonts w:ascii="Times New Roman" w:eastAsia="標楷體" w:hAnsi="Times New Roman" w:cs="Times New Roman"/>
                <w:b/>
                <w:shd w:val="pct15" w:color="auto" w:fill="FFFFFF"/>
              </w:rPr>
            </w:pPr>
          </w:p>
          <w:p w:rsidR="00DE5D38" w:rsidRPr="00DE5D38" w:rsidRDefault="00DE5D38" w:rsidP="00DE5D38">
            <w:pPr>
              <w:snapToGrid w:val="0"/>
              <w:jc w:val="right"/>
              <w:rPr>
                <w:rFonts w:ascii="Times New Roman" w:eastAsia="標楷體" w:hAnsi="Times New Roman" w:cs="Times New Roman"/>
                <w:sz w:val="20"/>
                <w:szCs w:val="20"/>
                <w:shd w:val="pct15" w:color="auto" w:fill="FFFFFF"/>
              </w:rPr>
            </w:pPr>
            <w:bookmarkStart w:id="0" w:name="_GoBack"/>
            <w:bookmarkEnd w:id="0"/>
            <w:r w:rsidRPr="00DE5D38">
              <w:rPr>
                <w:rFonts w:ascii="Times New Roman" w:eastAsia="標楷體" w:hAnsi="Times New Roman" w:cs="Times New Roman"/>
                <w:sz w:val="20"/>
                <w:szCs w:val="20"/>
              </w:rPr>
              <w:t>（</w:t>
            </w:r>
            <w:r w:rsidRPr="00DE5D38">
              <w:rPr>
                <w:rFonts w:ascii="Times New Roman" w:eastAsia="標楷體" w:hAnsi="Times New Roman" w:cs="Times New Roman"/>
                <w:sz w:val="20"/>
                <w:szCs w:val="20"/>
              </w:rPr>
              <w:t>signature</w:t>
            </w:r>
            <w:r w:rsidRPr="00DE5D38">
              <w:rPr>
                <w:rFonts w:ascii="Times New Roman" w:eastAsia="標楷體" w:hAnsi="Times New Roman" w:cs="Times New Roman"/>
                <w:sz w:val="20"/>
                <w:szCs w:val="20"/>
              </w:rPr>
              <w:t>）</w:t>
            </w:r>
          </w:p>
        </w:tc>
      </w:tr>
    </w:tbl>
    <w:p w:rsidR="00DE5D38" w:rsidRDefault="00DE5D38" w:rsidP="008E5D54">
      <w:pPr>
        <w:rPr>
          <w:rFonts w:ascii="Times New Roman" w:eastAsia="標楷體" w:hAnsi="Times New Roman" w:cs="Times New Roman" w:hint="eastAsia"/>
          <w:sz w:val="20"/>
          <w:szCs w:val="20"/>
        </w:rPr>
      </w:pPr>
    </w:p>
    <w:p w:rsidR="008E5D54" w:rsidRPr="00616A50" w:rsidRDefault="00C2236B" w:rsidP="008E5D54">
      <w:pPr>
        <w:rPr>
          <w:rFonts w:ascii="Times New Roman" w:eastAsia="標楷體" w:hAnsi="Times New Roman" w:cs="Times New Roman"/>
          <w:sz w:val="20"/>
          <w:szCs w:val="20"/>
        </w:rPr>
      </w:pPr>
      <w:r w:rsidRPr="00616A50">
        <w:rPr>
          <w:rFonts w:ascii="Times New Roman" w:eastAsia="標楷體" w:hAnsi="Times New Roman" w:cs="Times New Roman"/>
          <w:sz w:val="20"/>
          <w:szCs w:val="20"/>
        </w:rPr>
        <w:t>Notes</w:t>
      </w:r>
      <w:r w:rsidR="008E5D54" w:rsidRPr="00616A50">
        <w:rPr>
          <w:rFonts w:ascii="Times New Roman" w:eastAsia="標楷體" w:hAnsi="Times New Roman" w:cs="Times New Roman"/>
          <w:sz w:val="20"/>
          <w:szCs w:val="20"/>
        </w:rPr>
        <w:t xml:space="preserve">: </w:t>
      </w:r>
    </w:p>
    <w:p w:rsidR="00C2236B" w:rsidRPr="00616A50" w:rsidRDefault="00C2236B" w:rsidP="00616A50">
      <w:pPr>
        <w:pStyle w:val="a4"/>
        <w:numPr>
          <w:ilvl w:val="0"/>
          <w:numId w:val="3"/>
        </w:numPr>
        <w:ind w:leftChars="0"/>
        <w:rPr>
          <w:rFonts w:ascii="Times New Roman" w:eastAsia="標楷體" w:hAnsi="Times New Roman" w:cs="Times New Roman"/>
          <w:sz w:val="20"/>
          <w:szCs w:val="20"/>
        </w:rPr>
      </w:pPr>
      <w:r w:rsidRPr="00616A50">
        <w:rPr>
          <w:rFonts w:ascii="Times New Roman" w:eastAsia="標楷體" w:hAnsi="Times New Roman" w:cs="Times New Roman"/>
          <w:sz w:val="20"/>
          <w:szCs w:val="20"/>
        </w:rPr>
        <w:t xml:space="preserve">This rubric is issued in accordance with the “Guidelines for Quality Assurance of Synchronous Online Teaching” to ensure online course quality. This rubric is adapted and modified from Quality Matters (QM) Higher Education Rubric and edTPA. </w:t>
      </w:r>
    </w:p>
    <w:p w:rsidR="008E5D54" w:rsidRPr="00616A50" w:rsidRDefault="00C2236B" w:rsidP="00616A50">
      <w:pPr>
        <w:pStyle w:val="a4"/>
        <w:numPr>
          <w:ilvl w:val="0"/>
          <w:numId w:val="3"/>
        </w:numPr>
        <w:ind w:leftChars="0"/>
        <w:rPr>
          <w:rFonts w:ascii="Times New Roman" w:eastAsia="標楷體" w:hAnsi="Times New Roman" w:cs="Times New Roman"/>
          <w:sz w:val="20"/>
          <w:szCs w:val="20"/>
        </w:rPr>
      </w:pPr>
      <w:r w:rsidRPr="00616A50">
        <w:rPr>
          <w:rFonts w:ascii="Times New Roman" w:eastAsia="標楷體" w:hAnsi="Times New Roman" w:cs="Times New Roman"/>
          <w:sz w:val="20"/>
          <w:szCs w:val="20"/>
        </w:rPr>
        <w:t xml:space="preserve">The indicators marked </w:t>
      </w:r>
      <w:r w:rsidR="00616A50" w:rsidRPr="00616A50">
        <w:rPr>
          <w:rFonts w:ascii="Times New Roman" w:eastAsia="標楷體" w:hAnsi="Times New Roman" w:cs="Times New Roman"/>
          <w:sz w:val="20"/>
          <w:szCs w:val="20"/>
        </w:rPr>
        <w:t>“</w:t>
      </w:r>
      <w:r w:rsidR="00616A50" w:rsidRPr="00616A50">
        <w:rPr>
          <w:rFonts w:ascii="Times New Roman" w:eastAsia="標楷體" w:hAnsi="Times New Roman" w:cs="Times New Roman" w:hint="eastAsia"/>
          <w:sz w:val="20"/>
          <w:szCs w:val="20"/>
        </w:rPr>
        <w:t xml:space="preserve"> </w:t>
      </w:r>
      <w:r w:rsidRPr="00616A50">
        <w:rPr>
          <w:rFonts w:ascii="Times New Roman" w:eastAsia="標楷體" w:hAnsi="Times New Roman" w:cs="Times New Roman"/>
          <w:sz w:val="20"/>
          <w:szCs w:val="20"/>
        </w:rPr>
        <w:t>*</w:t>
      </w:r>
      <w:r w:rsidR="00616A50" w:rsidRPr="00616A50">
        <w:rPr>
          <w:rFonts w:ascii="Times New Roman" w:eastAsia="標楷體" w:hAnsi="Times New Roman" w:cs="Times New Roman" w:hint="eastAsia"/>
          <w:sz w:val="20"/>
          <w:szCs w:val="20"/>
        </w:rPr>
        <w:t xml:space="preserve"> </w:t>
      </w:r>
      <w:r w:rsidR="00616A50" w:rsidRPr="00616A50">
        <w:rPr>
          <w:rFonts w:ascii="Times New Roman" w:eastAsia="標楷體" w:hAnsi="Times New Roman" w:cs="Times New Roman"/>
          <w:sz w:val="20"/>
          <w:szCs w:val="20"/>
        </w:rPr>
        <w:t>”</w:t>
      </w:r>
      <w:r w:rsidRPr="00616A50">
        <w:rPr>
          <w:rFonts w:ascii="Times New Roman" w:eastAsia="標楷體" w:hAnsi="Times New Roman" w:cs="Times New Roman"/>
          <w:sz w:val="20"/>
          <w:szCs w:val="20"/>
        </w:rPr>
        <w:t xml:space="preserve"> are mandatory </w:t>
      </w:r>
      <w:r w:rsidR="00174C33" w:rsidRPr="00616A50">
        <w:rPr>
          <w:rFonts w:ascii="Times New Roman" w:eastAsia="標楷體" w:hAnsi="Times New Roman" w:cs="Times New Roman"/>
          <w:sz w:val="20"/>
          <w:szCs w:val="20"/>
        </w:rPr>
        <w:t>items</w:t>
      </w:r>
      <w:r w:rsidRPr="00616A50">
        <w:rPr>
          <w:rFonts w:ascii="Times New Roman" w:eastAsia="標楷體" w:hAnsi="Times New Roman" w:cs="Times New Roman"/>
          <w:sz w:val="20"/>
          <w:szCs w:val="20"/>
        </w:rPr>
        <w:t xml:space="preserve">. If any of those </w:t>
      </w:r>
      <w:r w:rsidR="00174C33" w:rsidRPr="00616A50">
        <w:rPr>
          <w:rFonts w:ascii="Times New Roman" w:eastAsia="標楷體" w:hAnsi="Times New Roman" w:cs="Times New Roman"/>
          <w:sz w:val="20"/>
          <w:szCs w:val="20"/>
        </w:rPr>
        <w:t xml:space="preserve">items </w:t>
      </w:r>
      <w:r w:rsidR="008F2F4F" w:rsidRPr="00616A50">
        <w:rPr>
          <w:rFonts w:ascii="Times New Roman" w:eastAsia="標楷體" w:hAnsi="Times New Roman" w:cs="Times New Roman"/>
          <w:sz w:val="20"/>
          <w:szCs w:val="20"/>
        </w:rPr>
        <w:t>is</w:t>
      </w:r>
      <w:r w:rsidRPr="00616A50">
        <w:rPr>
          <w:rFonts w:ascii="Times New Roman" w:eastAsia="標楷體" w:hAnsi="Times New Roman" w:cs="Times New Roman"/>
          <w:sz w:val="20"/>
          <w:szCs w:val="20"/>
        </w:rPr>
        <w:t xml:space="preserve"> marked “to be improved,” </w:t>
      </w:r>
      <w:r w:rsidR="00761A39" w:rsidRPr="00616A50">
        <w:rPr>
          <w:rFonts w:ascii="Times New Roman" w:eastAsia="標楷體" w:hAnsi="Times New Roman" w:cs="Times New Roman"/>
          <w:sz w:val="20"/>
          <w:szCs w:val="20"/>
        </w:rPr>
        <w:t xml:space="preserve">necessary actions will be </w:t>
      </w:r>
      <w:r w:rsidR="00174C33" w:rsidRPr="00616A50">
        <w:rPr>
          <w:rFonts w:ascii="Times New Roman" w:eastAsia="標楷體" w:hAnsi="Times New Roman" w:cs="Times New Roman"/>
          <w:sz w:val="20"/>
          <w:szCs w:val="20"/>
        </w:rPr>
        <w:t xml:space="preserve">taken </w:t>
      </w:r>
      <w:r w:rsidR="008F2F4F" w:rsidRPr="00616A50">
        <w:rPr>
          <w:rFonts w:ascii="Times New Roman" w:eastAsia="標楷體" w:hAnsi="Times New Roman" w:cs="Times New Roman"/>
          <w:sz w:val="20"/>
          <w:szCs w:val="20"/>
        </w:rPr>
        <w:t xml:space="preserve">for management of </w:t>
      </w:r>
      <w:r w:rsidR="00761A39" w:rsidRPr="00616A50">
        <w:rPr>
          <w:rFonts w:ascii="Times New Roman" w:eastAsia="標楷體" w:hAnsi="Times New Roman" w:cs="Times New Roman"/>
          <w:sz w:val="20"/>
          <w:szCs w:val="20"/>
        </w:rPr>
        <w:t>that particular teacher in accordance with the “Early-Warning and Consultation Procedures to Help Teachers Improve Teaching Effectiveness.”</w:t>
      </w:r>
    </w:p>
    <w:p w:rsidR="008E5D54" w:rsidRPr="00616A50" w:rsidRDefault="00761A39" w:rsidP="008E5D54">
      <w:pPr>
        <w:pStyle w:val="a4"/>
        <w:numPr>
          <w:ilvl w:val="0"/>
          <w:numId w:val="3"/>
        </w:numPr>
        <w:ind w:leftChars="0"/>
        <w:rPr>
          <w:rFonts w:ascii="Times New Roman" w:eastAsia="標楷體" w:hAnsi="Times New Roman" w:cs="Times New Roman"/>
          <w:sz w:val="20"/>
          <w:szCs w:val="20"/>
        </w:rPr>
      </w:pPr>
      <w:r w:rsidRPr="00616A50">
        <w:rPr>
          <w:rFonts w:ascii="Times New Roman" w:eastAsia="標楷體" w:hAnsi="Times New Roman" w:cs="Times New Roman"/>
          <w:sz w:val="20"/>
          <w:szCs w:val="20"/>
        </w:rPr>
        <w:t xml:space="preserve">Evaluation methods </w:t>
      </w:r>
    </w:p>
    <w:p w:rsidR="008E5D54" w:rsidRPr="00616A50" w:rsidRDefault="00761A39" w:rsidP="008E5D54">
      <w:pPr>
        <w:pStyle w:val="a4"/>
        <w:numPr>
          <w:ilvl w:val="1"/>
          <w:numId w:val="3"/>
        </w:numPr>
        <w:ind w:leftChars="0"/>
        <w:rPr>
          <w:rFonts w:ascii="Times New Roman" w:eastAsia="標楷體" w:hAnsi="Times New Roman" w:cs="Times New Roman"/>
          <w:sz w:val="20"/>
          <w:szCs w:val="20"/>
        </w:rPr>
      </w:pPr>
      <w:r w:rsidRPr="00616A50">
        <w:rPr>
          <w:rFonts w:ascii="Times New Roman" w:eastAsia="標楷體" w:hAnsi="Times New Roman" w:cs="Times New Roman"/>
          <w:sz w:val="20"/>
          <w:szCs w:val="20"/>
        </w:rPr>
        <w:t xml:space="preserve">Three levels of </w:t>
      </w:r>
      <w:r w:rsidR="002F46DF" w:rsidRPr="00616A50">
        <w:rPr>
          <w:rFonts w:ascii="Times New Roman" w:eastAsia="標楷體" w:hAnsi="Times New Roman" w:cs="Times New Roman"/>
          <w:sz w:val="20"/>
          <w:szCs w:val="20"/>
        </w:rPr>
        <w:t>evaluation</w:t>
      </w:r>
    </w:p>
    <w:p w:rsidR="00761A39" w:rsidRPr="00616A50" w:rsidRDefault="00761A39" w:rsidP="008E5D54">
      <w:pPr>
        <w:ind w:firstLine="480"/>
        <w:rPr>
          <w:rFonts w:ascii="Times New Roman" w:eastAsia="標楷體" w:hAnsi="Times New Roman" w:cs="Times New Roman"/>
          <w:sz w:val="20"/>
          <w:szCs w:val="20"/>
        </w:rPr>
      </w:pPr>
      <w:r w:rsidRPr="00616A50">
        <w:rPr>
          <w:rFonts w:ascii="Times New Roman" w:eastAsia="標楷體" w:hAnsi="Times New Roman" w:cs="Times New Roman"/>
          <w:sz w:val="20"/>
          <w:szCs w:val="20"/>
        </w:rPr>
        <w:t>Excellent: Behaviors described in the indicators are presented in teaching</w:t>
      </w:r>
      <w:r w:rsidR="00DD5E1B" w:rsidRPr="00616A50">
        <w:rPr>
          <w:rFonts w:ascii="Times New Roman" w:eastAsia="標楷體" w:hAnsi="Times New Roman" w:cs="Times New Roman"/>
          <w:sz w:val="20"/>
          <w:szCs w:val="20"/>
        </w:rPr>
        <w:t xml:space="preserve"> </w:t>
      </w:r>
      <w:r w:rsidR="00DD5E1B" w:rsidRPr="00616A50">
        <w:rPr>
          <w:rFonts w:ascii="Times New Roman" w:eastAsia="標楷體" w:hAnsi="Times New Roman" w:cs="Times New Roman"/>
          <w:sz w:val="20"/>
          <w:szCs w:val="20"/>
          <w:u w:val="single"/>
        </w:rPr>
        <w:t>on a sufficient level</w:t>
      </w:r>
      <w:r w:rsidRPr="00616A50">
        <w:rPr>
          <w:rFonts w:ascii="Times New Roman" w:eastAsia="標楷體" w:hAnsi="Times New Roman" w:cs="Times New Roman"/>
          <w:sz w:val="20"/>
          <w:szCs w:val="20"/>
        </w:rPr>
        <w:t xml:space="preserve">. </w:t>
      </w:r>
    </w:p>
    <w:p w:rsidR="00761A39" w:rsidRPr="00616A50" w:rsidRDefault="00761A39" w:rsidP="00761A39">
      <w:pPr>
        <w:ind w:firstLine="480"/>
        <w:rPr>
          <w:rFonts w:ascii="Times New Roman" w:eastAsia="標楷體" w:hAnsi="Times New Roman" w:cs="Times New Roman"/>
          <w:sz w:val="20"/>
          <w:szCs w:val="20"/>
        </w:rPr>
      </w:pPr>
      <w:r w:rsidRPr="00616A50">
        <w:rPr>
          <w:rFonts w:ascii="Times New Roman" w:eastAsia="標楷體" w:hAnsi="Times New Roman" w:cs="Times New Roman"/>
          <w:sz w:val="20"/>
          <w:szCs w:val="20"/>
        </w:rPr>
        <w:t xml:space="preserve">Pass: Behaviors described in the indicators are presented in teaching </w:t>
      </w:r>
      <w:r w:rsidRPr="00616A50">
        <w:rPr>
          <w:rFonts w:ascii="Times New Roman" w:eastAsia="標楷體" w:hAnsi="Times New Roman" w:cs="Times New Roman"/>
          <w:sz w:val="20"/>
          <w:szCs w:val="20"/>
          <w:u w:val="single"/>
        </w:rPr>
        <w:t>on a basic level</w:t>
      </w:r>
      <w:r w:rsidRPr="00616A50">
        <w:rPr>
          <w:rFonts w:ascii="Times New Roman" w:eastAsia="標楷體" w:hAnsi="Times New Roman" w:cs="Times New Roman"/>
          <w:sz w:val="20"/>
          <w:szCs w:val="20"/>
        </w:rPr>
        <w:t xml:space="preserve">. </w:t>
      </w:r>
    </w:p>
    <w:p w:rsidR="00761A39" w:rsidRPr="00616A50" w:rsidRDefault="00761A39" w:rsidP="00761A39">
      <w:pPr>
        <w:ind w:firstLine="480"/>
        <w:rPr>
          <w:rFonts w:ascii="Times New Roman" w:eastAsia="標楷體" w:hAnsi="Times New Roman" w:cs="Times New Roman"/>
          <w:sz w:val="20"/>
          <w:szCs w:val="20"/>
        </w:rPr>
      </w:pPr>
      <w:r w:rsidRPr="00616A50">
        <w:rPr>
          <w:rFonts w:ascii="Times New Roman" w:eastAsia="標楷體" w:hAnsi="Times New Roman" w:cs="Times New Roman"/>
          <w:sz w:val="20"/>
          <w:szCs w:val="20"/>
        </w:rPr>
        <w:t xml:space="preserve">To be improved: Behaviors described in the indicators are </w:t>
      </w:r>
      <w:r w:rsidR="00DD5E1B" w:rsidRPr="00616A50">
        <w:rPr>
          <w:rFonts w:ascii="Times New Roman" w:eastAsia="標楷體" w:hAnsi="Times New Roman" w:cs="Times New Roman"/>
          <w:sz w:val="20"/>
          <w:szCs w:val="20"/>
          <w:u w:val="single"/>
        </w:rPr>
        <w:t>not</w:t>
      </w:r>
      <w:r w:rsidRPr="00616A50">
        <w:rPr>
          <w:rFonts w:ascii="Times New Roman" w:eastAsia="標楷體" w:hAnsi="Times New Roman" w:cs="Times New Roman"/>
          <w:sz w:val="20"/>
          <w:szCs w:val="20"/>
        </w:rPr>
        <w:t xml:space="preserve"> presented in teaching. </w:t>
      </w:r>
    </w:p>
    <w:p w:rsidR="008E5D54" w:rsidRPr="00616A50" w:rsidRDefault="002F46DF" w:rsidP="008E5D54">
      <w:pPr>
        <w:pStyle w:val="a4"/>
        <w:numPr>
          <w:ilvl w:val="1"/>
          <w:numId w:val="3"/>
        </w:numPr>
        <w:ind w:leftChars="0"/>
        <w:rPr>
          <w:rFonts w:ascii="Times New Roman" w:eastAsia="標楷體" w:hAnsi="Times New Roman" w:cs="Times New Roman"/>
          <w:sz w:val="20"/>
          <w:szCs w:val="20"/>
        </w:rPr>
      </w:pPr>
      <w:r w:rsidRPr="00616A50">
        <w:rPr>
          <w:rFonts w:ascii="Times New Roman" w:eastAsia="標楷體" w:hAnsi="Times New Roman" w:cs="Times New Roman"/>
          <w:sz w:val="20"/>
          <w:szCs w:val="20"/>
        </w:rPr>
        <w:t xml:space="preserve">Result </w:t>
      </w:r>
      <w:r w:rsidR="00F77A75" w:rsidRPr="00616A50">
        <w:rPr>
          <w:rFonts w:ascii="Times New Roman" w:eastAsia="標楷體" w:hAnsi="Times New Roman" w:cs="Times New Roman"/>
          <w:sz w:val="20"/>
          <w:szCs w:val="20"/>
        </w:rPr>
        <w:t>Criteria</w:t>
      </w:r>
      <w:r w:rsidRPr="00616A50">
        <w:rPr>
          <w:rFonts w:ascii="Times New Roman" w:eastAsia="標楷體" w:hAnsi="Times New Roman" w:cs="Times New Roman"/>
          <w:sz w:val="20"/>
          <w:szCs w:val="20"/>
        </w:rPr>
        <w:t xml:space="preserve"> </w:t>
      </w:r>
    </w:p>
    <w:tbl>
      <w:tblPr>
        <w:tblStyle w:val="a3"/>
        <w:tblW w:w="0" w:type="auto"/>
        <w:tblInd w:w="846" w:type="dxa"/>
        <w:tblLook w:val="04A0" w:firstRow="1" w:lastRow="0" w:firstColumn="1" w:lastColumn="0" w:noHBand="0" w:noVBand="1"/>
      </w:tblPr>
      <w:tblGrid>
        <w:gridCol w:w="1938"/>
        <w:gridCol w:w="5512"/>
      </w:tblGrid>
      <w:tr w:rsidR="008E5D54" w:rsidRPr="00616A50" w:rsidTr="00616A50">
        <w:tc>
          <w:tcPr>
            <w:tcW w:w="1938" w:type="dxa"/>
          </w:tcPr>
          <w:p w:rsidR="00DD5E1B" w:rsidRPr="00616A50" w:rsidRDefault="00DD5E1B" w:rsidP="00825B31">
            <w:pPr>
              <w:rPr>
                <w:rFonts w:ascii="Times New Roman" w:eastAsia="標楷體" w:hAnsi="Times New Roman" w:cs="Times New Roman"/>
                <w:sz w:val="20"/>
                <w:szCs w:val="20"/>
              </w:rPr>
            </w:pPr>
            <w:r w:rsidRPr="00616A50">
              <w:rPr>
                <w:rFonts w:ascii="Times New Roman" w:eastAsia="標楷體" w:hAnsi="Times New Roman" w:cs="Times New Roman"/>
                <w:sz w:val="20"/>
                <w:szCs w:val="20"/>
              </w:rPr>
              <w:t>Levels</w:t>
            </w:r>
          </w:p>
        </w:tc>
        <w:tc>
          <w:tcPr>
            <w:tcW w:w="5512" w:type="dxa"/>
          </w:tcPr>
          <w:p w:rsidR="00DD5E1B" w:rsidRPr="00616A50" w:rsidRDefault="00F77A75" w:rsidP="00F77A75">
            <w:pPr>
              <w:rPr>
                <w:rFonts w:ascii="Times New Roman" w:eastAsia="標楷體" w:hAnsi="Times New Roman" w:cs="Times New Roman"/>
                <w:sz w:val="20"/>
                <w:szCs w:val="20"/>
              </w:rPr>
            </w:pPr>
            <w:r w:rsidRPr="00616A50">
              <w:rPr>
                <w:rFonts w:ascii="Times New Roman" w:eastAsia="標楷體" w:hAnsi="Times New Roman" w:cs="Times New Roman"/>
                <w:sz w:val="20"/>
                <w:szCs w:val="20"/>
              </w:rPr>
              <w:t>As fulfillment of the following.</w:t>
            </w:r>
            <w:r w:rsidR="00DD5E1B" w:rsidRPr="00616A50">
              <w:rPr>
                <w:rFonts w:ascii="Times New Roman" w:eastAsia="標楷體" w:hAnsi="Times New Roman" w:cs="Times New Roman"/>
                <w:sz w:val="20"/>
                <w:szCs w:val="20"/>
              </w:rPr>
              <w:t xml:space="preserve">  </w:t>
            </w:r>
          </w:p>
        </w:tc>
      </w:tr>
      <w:tr w:rsidR="008E5D54" w:rsidRPr="00616A50" w:rsidTr="00616A50">
        <w:tc>
          <w:tcPr>
            <w:tcW w:w="1938" w:type="dxa"/>
          </w:tcPr>
          <w:p w:rsidR="00DD5E1B" w:rsidRPr="00616A50" w:rsidRDefault="00DD5E1B" w:rsidP="00825B31">
            <w:pPr>
              <w:rPr>
                <w:rFonts w:ascii="Times New Roman" w:eastAsia="標楷體" w:hAnsi="Times New Roman" w:cs="Times New Roman"/>
                <w:sz w:val="20"/>
                <w:szCs w:val="20"/>
              </w:rPr>
            </w:pPr>
            <w:r w:rsidRPr="00616A50">
              <w:rPr>
                <w:rFonts w:ascii="Times New Roman" w:eastAsia="標楷體" w:hAnsi="Times New Roman" w:cs="Times New Roman"/>
                <w:sz w:val="20"/>
                <w:szCs w:val="20"/>
              </w:rPr>
              <w:t>Excellent</w:t>
            </w:r>
          </w:p>
        </w:tc>
        <w:tc>
          <w:tcPr>
            <w:tcW w:w="5512" w:type="dxa"/>
          </w:tcPr>
          <w:p w:rsidR="00DD5E1B" w:rsidRPr="00616A50" w:rsidRDefault="008E5D54" w:rsidP="00825B31">
            <w:pPr>
              <w:rPr>
                <w:rFonts w:ascii="Times New Roman" w:eastAsia="標楷體" w:hAnsi="Times New Roman" w:cs="Times New Roman"/>
                <w:sz w:val="20"/>
                <w:szCs w:val="20"/>
              </w:rPr>
            </w:pPr>
            <w:r w:rsidRPr="00616A50">
              <w:rPr>
                <w:rFonts w:ascii="Times New Roman" w:eastAsia="標楷體" w:hAnsi="Times New Roman" w:cs="Times New Roman"/>
                <w:sz w:val="20"/>
                <w:szCs w:val="20"/>
              </w:rPr>
              <w:sym w:font="Wingdings 2" w:char="F06A"/>
            </w:r>
            <w:r w:rsidR="00DD5E1B" w:rsidRPr="00616A50">
              <w:rPr>
                <w:rFonts w:ascii="Times New Roman" w:eastAsia="標楷體" w:hAnsi="Times New Roman" w:cs="Times New Roman"/>
                <w:sz w:val="20"/>
                <w:szCs w:val="20"/>
              </w:rPr>
              <w:t xml:space="preserve">14 </w:t>
            </w:r>
            <w:r w:rsidR="00662B69" w:rsidRPr="00616A50">
              <w:rPr>
                <w:rFonts w:ascii="Times New Roman" w:eastAsia="標楷體" w:hAnsi="Times New Roman" w:cs="Times New Roman"/>
                <w:sz w:val="20"/>
                <w:szCs w:val="20"/>
              </w:rPr>
              <w:t>or</w:t>
            </w:r>
            <w:r w:rsidR="00DD5E1B" w:rsidRPr="00616A50">
              <w:rPr>
                <w:rFonts w:ascii="Times New Roman" w:eastAsia="標楷體" w:hAnsi="Times New Roman" w:cs="Times New Roman"/>
                <w:sz w:val="20"/>
                <w:szCs w:val="20"/>
              </w:rPr>
              <w:t xml:space="preserve"> more indicators (about 50% of</w:t>
            </w:r>
            <w:r w:rsidR="002F46DF" w:rsidRPr="00616A50">
              <w:rPr>
                <w:rFonts w:ascii="Times New Roman" w:eastAsia="標楷體" w:hAnsi="Times New Roman" w:cs="Times New Roman"/>
                <w:sz w:val="20"/>
                <w:szCs w:val="20"/>
              </w:rPr>
              <w:t xml:space="preserve"> all</w:t>
            </w:r>
            <w:r w:rsidR="00DD5E1B" w:rsidRPr="00616A50">
              <w:rPr>
                <w:rFonts w:ascii="Times New Roman" w:eastAsia="標楷體" w:hAnsi="Times New Roman" w:cs="Times New Roman"/>
                <w:sz w:val="20"/>
                <w:szCs w:val="20"/>
              </w:rPr>
              <w:t xml:space="preserve"> items) are marked “excellent.”</w:t>
            </w:r>
          </w:p>
          <w:p w:rsidR="00DD5E1B" w:rsidRPr="00616A50" w:rsidRDefault="008E5D54" w:rsidP="00616A50">
            <w:pPr>
              <w:rPr>
                <w:rFonts w:ascii="Times New Roman" w:eastAsia="標楷體" w:hAnsi="Times New Roman" w:cs="Times New Roman"/>
                <w:sz w:val="20"/>
                <w:szCs w:val="20"/>
              </w:rPr>
            </w:pPr>
            <w:r w:rsidRPr="00616A50">
              <w:rPr>
                <w:rFonts w:ascii="Times New Roman" w:eastAsia="標楷體" w:hAnsi="Times New Roman" w:cs="Times New Roman"/>
                <w:sz w:val="20"/>
                <w:szCs w:val="20"/>
              </w:rPr>
              <w:sym w:font="Wingdings 2" w:char="F06B"/>
            </w:r>
            <w:r w:rsidRPr="00616A50">
              <w:rPr>
                <w:rFonts w:ascii="Times New Roman" w:eastAsia="標楷體" w:hAnsi="Times New Roman" w:cs="Times New Roman"/>
                <w:sz w:val="20"/>
                <w:szCs w:val="20"/>
              </w:rPr>
              <w:t xml:space="preserve"> </w:t>
            </w:r>
            <w:r w:rsidR="007B6BD2" w:rsidRPr="00616A50">
              <w:rPr>
                <w:rFonts w:ascii="Times New Roman" w:eastAsia="標楷體" w:hAnsi="Times New Roman" w:cs="Times New Roman"/>
                <w:sz w:val="20"/>
                <w:szCs w:val="20"/>
              </w:rPr>
              <w:t>Among</w:t>
            </w:r>
            <w:r w:rsidR="009D0CEA" w:rsidRPr="00616A50">
              <w:rPr>
                <w:rFonts w:ascii="Times New Roman" w:eastAsia="標楷體" w:hAnsi="Times New Roman" w:cs="Times New Roman"/>
                <w:sz w:val="20"/>
                <w:szCs w:val="20"/>
              </w:rPr>
              <w:t xml:space="preserve"> the 29</w:t>
            </w:r>
            <w:r w:rsidR="00DD5E1B" w:rsidRPr="00616A50">
              <w:rPr>
                <w:rFonts w:ascii="Times New Roman" w:eastAsia="標楷體" w:hAnsi="Times New Roman" w:cs="Times New Roman"/>
                <w:sz w:val="20"/>
                <w:szCs w:val="20"/>
              </w:rPr>
              <w:t xml:space="preserve"> indicators, none is marked “to be improved.”</w:t>
            </w:r>
          </w:p>
        </w:tc>
      </w:tr>
      <w:tr w:rsidR="008E5D54" w:rsidRPr="00616A50" w:rsidTr="00616A50">
        <w:tc>
          <w:tcPr>
            <w:tcW w:w="1938" w:type="dxa"/>
          </w:tcPr>
          <w:p w:rsidR="008E5D54" w:rsidRPr="00616A50" w:rsidRDefault="00DD5E1B" w:rsidP="00825B31">
            <w:pPr>
              <w:rPr>
                <w:rFonts w:ascii="Times New Roman" w:eastAsia="標楷體" w:hAnsi="Times New Roman" w:cs="Times New Roman"/>
                <w:sz w:val="20"/>
                <w:szCs w:val="20"/>
              </w:rPr>
            </w:pPr>
            <w:r w:rsidRPr="00616A50">
              <w:rPr>
                <w:rFonts w:ascii="Times New Roman" w:eastAsia="標楷體" w:hAnsi="Times New Roman" w:cs="Times New Roman"/>
                <w:sz w:val="20"/>
                <w:szCs w:val="20"/>
              </w:rPr>
              <w:t>Pass</w:t>
            </w:r>
          </w:p>
        </w:tc>
        <w:tc>
          <w:tcPr>
            <w:tcW w:w="5512" w:type="dxa"/>
          </w:tcPr>
          <w:p w:rsidR="008E5D54" w:rsidRPr="00616A50" w:rsidRDefault="008E5D54" w:rsidP="00825B31">
            <w:pPr>
              <w:rPr>
                <w:rFonts w:ascii="Times New Roman" w:eastAsia="標楷體" w:hAnsi="Times New Roman" w:cs="Times New Roman"/>
                <w:sz w:val="20"/>
                <w:szCs w:val="20"/>
              </w:rPr>
            </w:pPr>
            <w:r w:rsidRPr="00616A50">
              <w:rPr>
                <w:rFonts w:ascii="Times New Roman" w:eastAsia="標楷體" w:hAnsi="Times New Roman" w:cs="Times New Roman"/>
                <w:sz w:val="20"/>
                <w:szCs w:val="20"/>
              </w:rPr>
              <w:sym w:font="Wingdings 2" w:char="F06A"/>
            </w:r>
            <w:r w:rsidR="00FC444C">
              <w:rPr>
                <w:rFonts w:ascii="Times New Roman" w:eastAsia="標楷體" w:hAnsi="Times New Roman" w:cs="Times New Roman"/>
                <w:sz w:val="20"/>
                <w:szCs w:val="20"/>
              </w:rPr>
              <w:t>20</w:t>
            </w:r>
            <w:r w:rsidR="00DD5E1B" w:rsidRPr="00616A50">
              <w:rPr>
                <w:rFonts w:ascii="Times New Roman" w:eastAsia="標楷體" w:hAnsi="Times New Roman" w:cs="Times New Roman"/>
                <w:sz w:val="20"/>
                <w:szCs w:val="20"/>
              </w:rPr>
              <w:t xml:space="preserve"> </w:t>
            </w:r>
            <w:r w:rsidR="00662B69" w:rsidRPr="00616A50">
              <w:rPr>
                <w:rFonts w:ascii="Times New Roman" w:eastAsia="標楷體" w:hAnsi="Times New Roman" w:cs="Times New Roman"/>
                <w:sz w:val="20"/>
                <w:szCs w:val="20"/>
              </w:rPr>
              <w:t>or</w:t>
            </w:r>
            <w:r w:rsidR="00DD5E1B" w:rsidRPr="00616A50">
              <w:rPr>
                <w:rFonts w:ascii="Times New Roman" w:eastAsia="標楷體" w:hAnsi="Times New Roman" w:cs="Times New Roman"/>
                <w:sz w:val="20"/>
                <w:szCs w:val="20"/>
              </w:rPr>
              <w:t xml:space="preserve"> more indicators (about 70% of </w:t>
            </w:r>
            <w:r w:rsidR="002F46DF" w:rsidRPr="00616A50">
              <w:rPr>
                <w:rFonts w:ascii="Times New Roman" w:eastAsia="標楷體" w:hAnsi="Times New Roman" w:cs="Times New Roman"/>
                <w:sz w:val="20"/>
                <w:szCs w:val="20"/>
              </w:rPr>
              <w:t xml:space="preserve">all </w:t>
            </w:r>
            <w:r w:rsidR="00DD5E1B" w:rsidRPr="00616A50">
              <w:rPr>
                <w:rFonts w:ascii="Times New Roman" w:eastAsia="標楷體" w:hAnsi="Times New Roman" w:cs="Times New Roman"/>
                <w:sz w:val="20"/>
                <w:szCs w:val="20"/>
              </w:rPr>
              <w:t xml:space="preserve">items) are marked “pass” or “excellent.” </w:t>
            </w:r>
          </w:p>
          <w:p w:rsidR="008E5D54" w:rsidRPr="00616A50" w:rsidRDefault="008E5D54" w:rsidP="00616A50">
            <w:pPr>
              <w:rPr>
                <w:rFonts w:ascii="Times New Roman" w:eastAsia="標楷體" w:hAnsi="Times New Roman" w:cs="Times New Roman"/>
                <w:sz w:val="20"/>
                <w:szCs w:val="20"/>
              </w:rPr>
            </w:pPr>
            <w:r w:rsidRPr="00616A50">
              <w:rPr>
                <w:rFonts w:ascii="Times New Roman" w:eastAsia="標楷體" w:hAnsi="Times New Roman" w:cs="Times New Roman"/>
                <w:sz w:val="20"/>
                <w:szCs w:val="20"/>
              </w:rPr>
              <w:sym w:font="Wingdings 2" w:char="F06B"/>
            </w:r>
            <w:r w:rsidRPr="00616A50">
              <w:rPr>
                <w:rFonts w:ascii="Times New Roman" w:eastAsia="標楷體" w:hAnsi="Times New Roman" w:cs="Times New Roman"/>
                <w:sz w:val="20"/>
                <w:szCs w:val="20"/>
              </w:rPr>
              <w:t xml:space="preserve"> </w:t>
            </w:r>
            <w:r w:rsidR="00662B69" w:rsidRPr="00616A50">
              <w:rPr>
                <w:rFonts w:ascii="Times New Roman" w:eastAsia="標楷體" w:hAnsi="Times New Roman" w:cs="Times New Roman"/>
                <w:sz w:val="20"/>
                <w:szCs w:val="20"/>
              </w:rPr>
              <w:t xml:space="preserve">Among </w:t>
            </w:r>
            <w:r w:rsidR="00DD5E1B" w:rsidRPr="00616A50">
              <w:rPr>
                <w:rFonts w:ascii="Times New Roman" w:eastAsia="標楷體" w:hAnsi="Times New Roman" w:cs="Times New Roman"/>
                <w:sz w:val="20"/>
                <w:szCs w:val="20"/>
              </w:rPr>
              <w:t xml:space="preserve">the five categories, </w:t>
            </w:r>
            <w:r w:rsidR="00662B69" w:rsidRPr="00616A50">
              <w:rPr>
                <w:rFonts w:ascii="Times New Roman" w:eastAsia="標楷體" w:hAnsi="Times New Roman" w:cs="Times New Roman"/>
                <w:sz w:val="20"/>
                <w:szCs w:val="20"/>
              </w:rPr>
              <w:t>none</w:t>
            </w:r>
            <w:r w:rsidR="00DD5E1B" w:rsidRPr="00616A50">
              <w:rPr>
                <w:rFonts w:ascii="Times New Roman" w:eastAsia="標楷體" w:hAnsi="Times New Roman" w:cs="Times New Roman"/>
                <w:sz w:val="20"/>
                <w:szCs w:val="20"/>
              </w:rPr>
              <w:t xml:space="preserve"> is marked “to be improved” </w:t>
            </w:r>
            <w:r w:rsidR="00662B69" w:rsidRPr="00616A50">
              <w:rPr>
                <w:rFonts w:ascii="Times New Roman" w:eastAsia="標楷體" w:hAnsi="Times New Roman" w:cs="Times New Roman"/>
                <w:sz w:val="20"/>
                <w:szCs w:val="20"/>
              </w:rPr>
              <w:t>in all items of the category.</w:t>
            </w:r>
          </w:p>
        </w:tc>
      </w:tr>
      <w:tr w:rsidR="008E5D54" w:rsidRPr="00616A50" w:rsidTr="00616A50">
        <w:tc>
          <w:tcPr>
            <w:tcW w:w="1938" w:type="dxa"/>
          </w:tcPr>
          <w:p w:rsidR="00DD5E1B" w:rsidRPr="00616A50" w:rsidRDefault="00DD5E1B" w:rsidP="00825B31">
            <w:pPr>
              <w:rPr>
                <w:rFonts w:ascii="Times New Roman" w:eastAsia="標楷體" w:hAnsi="Times New Roman" w:cs="Times New Roman"/>
                <w:sz w:val="20"/>
                <w:szCs w:val="20"/>
              </w:rPr>
            </w:pPr>
            <w:r w:rsidRPr="00616A50">
              <w:rPr>
                <w:rFonts w:ascii="Times New Roman" w:eastAsia="標楷體" w:hAnsi="Times New Roman" w:cs="Times New Roman"/>
                <w:sz w:val="20"/>
                <w:szCs w:val="20"/>
              </w:rPr>
              <w:t xml:space="preserve">To be improved </w:t>
            </w:r>
          </w:p>
        </w:tc>
        <w:tc>
          <w:tcPr>
            <w:tcW w:w="5512" w:type="dxa"/>
          </w:tcPr>
          <w:p w:rsidR="00DD5E1B" w:rsidRPr="00616A50" w:rsidRDefault="008E5D54" w:rsidP="00825B31">
            <w:pPr>
              <w:rPr>
                <w:rFonts w:ascii="Times New Roman" w:eastAsia="標楷體" w:hAnsi="Times New Roman" w:cs="Times New Roman"/>
                <w:sz w:val="20"/>
                <w:szCs w:val="20"/>
              </w:rPr>
            </w:pPr>
            <w:r w:rsidRPr="00616A50">
              <w:rPr>
                <w:rFonts w:ascii="Times New Roman" w:eastAsia="標楷體" w:hAnsi="Times New Roman" w:cs="Times New Roman"/>
                <w:sz w:val="20"/>
                <w:szCs w:val="20"/>
              </w:rPr>
              <w:sym w:font="Wingdings 2" w:char="F06A"/>
            </w:r>
            <w:r w:rsidR="00DD5E1B" w:rsidRPr="00616A50">
              <w:rPr>
                <w:rFonts w:ascii="Times New Roman" w:eastAsia="標楷體" w:hAnsi="Times New Roman" w:cs="Times New Roman"/>
                <w:sz w:val="20"/>
                <w:szCs w:val="20"/>
              </w:rPr>
              <w:t xml:space="preserve">Any </w:t>
            </w:r>
            <w:r w:rsidR="009A0E38" w:rsidRPr="00616A50">
              <w:rPr>
                <w:rFonts w:ascii="Times New Roman" w:eastAsia="標楷體" w:hAnsi="Times New Roman" w:cs="Times New Roman"/>
                <w:sz w:val="20"/>
                <w:szCs w:val="20"/>
              </w:rPr>
              <w:t xml:space="preserve">one </w:t>
            </w:r>
            <w:r w:rsidR="00662B69" w:rsidRPr="00616A50">
              <w:rPr>
                <w:rFonts w:ascii="Times New Roman" w:eastAsia="標楷體" w:hAnsi="Times New Roman" w:cs="Times New Roman"/>
                <w:sz w:val="20"/>
                <w:szCs w:val="20"/>
              </w:rPr>
              <w:t xml:space="preserve">of the </w:t>
            </w:r>
            <w:r w:rsidR="00DD5E1B" w:rsidRPr="00616A50">
              <w:rPr>
                <w:rFonts w:ascii="Times New Roman" w:eastAsia="標楷體" w:hAnsi="Times New Roman" w:cs="Times New Roman"/>
                <w:sz w:val="20"/>
                <w:szCs w:val="20"/>
              </w:rPr>
              <w:t>star</w:t>
            </w:r>
            <w:r w:rsidR="00662B69" w:rsidRPr="00616A50">
              <w:rPr>
                <w:rFonts w:ascii="Times New Roman" w:eastAsia="標楷體" w:hAnsi="Times New Roman" w:cs="Times New Roman"/>
                <w:sz w:val="20"/>
                <w:szCs w:val="20"/>
              </w:rPr>
              <w:t>red</w:t>
            </w:r>
            <w:r w:rsidR="00A35985" w:rsidRPr="00616A50">
              <w:rPr>
                <w:rFonts w:ascii="Times New Roman" w:eastAsia="標楷體" w:hAnsi="Times New Roman" w:cs="Times New Roman"/>
                <w:sz w:val="20"/>
                <w:szCs w:val="20"/>
              </w:rPr>
              <w:t xml:space="preserve"> </w:t>
            </w:r>
            <w:r w:rsidR="00DD5E1B" w:rsidRPr="00616A50">
              <w:rPr>
                <w:rFonts w:ascii="Times New Roman" w:eastAsia="標楷體" w:hAnsi="Times New Roman" w:cs="Times New Roman"/>
                <w:sz w:val="20"/>
                <w:szCs w:val="20"/>
              </w:rPr>
              <w:t xml:space="preserve">(*) indicators </w:t>
            </w:r>
            <w:r w:rsidR="00662B69" w:rsidRPr="00616A50">
              <w:rPr>
                <w:rFonts w:ascii="Times New Roman" w:eastAsia="標楷體" w:hAnsi="Times New Roman" w:cs="Times New Roman"/>
                <w:sz w:val="20"/>
                <w:szCs w:val="20"/>
              </w:rPr>
              <w:t>is</w:t>
            </w:r>
            <w:r w:rsidR="00A35985" w:rsidRPr="00616A50">
              <w:rPr>
                <w:rFonts w:ascii="Times New Roman" w:eastAsia="標楷體" w:hAnsi="Times New Roman" w:cs="Times New Roman"/>
                <w:sz w:val="20"/>
                <w:szCs w:val="20"/>
              </w:rPr>
              <w:t xml:space="preserve"> marked “to be improved.”</w:t>
            </w:r>
          </w:p>
          <w:p w:rsidR="00A35985" w:rsidRPr="00616A50" w:rsidRDefault="008E5D54" w:rsidP="00616A50">
            <w:pPr>
              <w:rPr>
                <w:rFonts w:ascii="Times New Roman" w:eastAsia="標楷體" w:hAnsi="Times New Roman" w:cs="Times New Roman"/>
                <w:sz w:val="20"/>
                <w:szCs w:val="20"/>
              </w:rPr>
            </w:pPr>
            <w:r w:rsidRPr="00616A50">
              <w:rPr>
                <w:rFonts w:ascii="Times New Roman" w:eastAsia="標楷體" w:hAnsi="Times New Roman" w:cs="Times New Roman"/>
                <w:sz w:val="20"/>
                <w:szCs w:val="20"/>
              </w:rPr>
              <w:sym w:font="Wingdings 2" w:char="F06B"/>
            </w:r>
            <w:r w:rsidR="00616A50" w:rsidRPr="00616A50">
              <w:rPr>
                <w:rFonts w:ascii="Times New Roman" w:eastAsia="標楷體" w:hAnsi="Times New Roman" w:cs="Times New Roman"/>
                <w:sz w:val="20"/>
                <w:szCs w:val="20"/>
              </w:rPr>
              <w:t xml:space="preserve"> </w:t>
            </w:r>
            <w:r w:rsidR="00A35985" w:rsidRPr="00616A50">
              <w:rPr>
                <w:rFonts w:ascii="Times New Roman" w:eastAsia="標楷體" w:hAnsi="Times New Roman" w:cs="Times New Roman"/>
                <w:sz w:val="20"/>
                <w:szCs w:val="20"/>
              </w:rPr>
              <w:t>None of above</w:t>
            </w:r>
            <w:r w:rsidR="00872C6C" w:rsidRPr="00616A50">
              <w:rPr>
                <w:rFonts w:ascii="Times New Roman" w:eastAsia="標楷體" w:hAnsi="Times New Roman" w:cs="Times New Roman"/>
                <w:sz w:val="20"/>
                <w:szCs w:val="20"/>
              </w:rPr>
              <w:t xml:space="preserve"> is met</w:t>
            </w:r>
            <w:r w:rsidR="00A35985" w:rsidRPr="00616A50">
              <w:rPr>
                <w:rFonts w:ascii="Times New Roman" w:eastAsia="標楷體" w:hAnsi="Times New Roman" w:cs="Times New Roman"/>
                <w:sz w:val="20"/>
                <w:szCs w:val="20"/>
              </w:rPr>
              <w:t xml:space="preserve">. </w:t>
            </w:r>
          </w:p>
        </w:tc>
      </w:tr>
    </w:tbl>
    <w:p w:rsidR="006E2122" w:rsidRPr="00616A50" w:rsidRDefault="00A35985" w:rsidP="00616A50">
      <w:pPr>
        <w:pStyle w:val="a4"/>
        <w:numPr>
          <w:ilvl w:val="0"/>
          <w:numId w:val="3"/>
        </w:numPr>
        <w:ind w:leftChars="0"/>
        <w:rPr>
          <w:rFonts w:ascii="Times New Roman" w:eastAsia="標楷體" w:hAnsi="Times New Roman" w:cs="Times New Roman"/>
          <w:sz w:val="20"/>
          <w:szCs w:val="20"/>
        </w:rPr>
      </w:pPr>
      <w:r w:rsidRPr="00616A50">
        <w:rPr>
          <w:rFonts w:ascii="Times New Roman" w:eastAsia="標楷體" w:hAnsi="Times New Roman" w:cs="Times New Roman"/>
          <w:sz w:val="20"/>
          <w:szCs w:val="20"/>
        </w:rPr>
        <w:t xml:space="preserve">Necessary actions will be </w:t>
      </w:r>
      <w:r w:rsidR="00B14BC6" w:rsidRPr="00616A50">
        <w:rPr>
          <w:rFonts w:ascii="Times New Roman" w:eastAsia="標楷體" w:hAnsi="Times New Roman" w:cs="Times New Roman"/>
          <w:sz w:val="20"/>
          <w:szCs w:val="20"/>
        </w:rPr>
        <w:t>taken</w:t>
      </w:r>
      <w:r w:rsidRPr="00616A50">
        <w:rPr>
          <w:rFonts w:ascii="Times New Roman" w:eastAsia="標楷體" w:hAnsi="Times New Roman" w:cs="Times New Roman"/>
          <w:sz w:val="20"/>
          <w:szCs w:val="20"/>
        </w:rPr>
        <w:t xml:space="preserve"> </w:t>
      </w:r>
      <w:r w:rsidR="00F2713D" w:rsidRPr="00616A50">
        <w:rPr>
          <w:rFonts w:ascii="Times New Roman" w:eastAsia="標楷體" w:hAnsi="Times New Roman" w:cs="Times New Roman"/>
          <w:sz w:val="20"/>
          <w:szCs w:val="20"/>
        </w:rPr>
        <w:t xml:space="preserve">for management of </w:t>
      </w:r>
      <w:r w:rsidRPr="00616A50">
        <w:rPr>
          <w:rFonts w:ascii="Times New Roman" w:eastAsia="標楷體" w:hAnsi="Times New Roman" w:cs="Times New Roman"/>
          <w:sz w:val="20"/>
          <w:szCs w:val="20"/>
        </w:rPr>
        <w:t xml:space="preserve">those who do not pass in accordance with the “Early-Warning and Consultation Procedures to </w:t>
      </w:r>
      <w:r w:rsidR="00616A50">
        <w:rPr>
          <w:rFonts w:ascii="Times New Roman" w:eastAsia="標楷體" w:hAnsi="Times New Roman" w:cs="Times New Roman"/>
          <w:sz w:val="20"/>
          <w:szCs w:val="20"/>
        </w:rPr>
        <w:t xml:space="preserve">Help Teachers Improve Teaching </w:t>
      </w:r>
      <w:r w:rsidRPr="00616A50">
        <w:rPr>
          <w:rFonts w:ascii="Times New Roman" w:eastAsia="標楷體" w:hAnsi="Times New Roman" w:cs="Times New Roman"/>
          <w:sz w:val="20"/>
          <w:szCs w:val="20"/>
        </w:rPr>
        <w:t>Effectiveness.”</w:t>
      </w:r>
    </w:p>
    <w:sectPr w:rsidR="006E2122" w:rsidRPr="00616A50" w:rsidSect="00616A50">
      <w:footerReference w:type="default" r:id="rId7"/>
      <w:pgSz w:w="11906" w:h="16838"/>
      <w:pgMar w:top="1440" w:right="1800" w:bottom="993" w:left="1800" w:header="851" w:footer="54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7B33" w:rsidRDefault="00AC7B33" w:rsidP="009F7220">
      <w:r>
        <w:separator/>
      </w:r>
    </w:p>
  </w:endnote>
  <w:endnote w:type="continuationSeparator" w:id="0">
    <w:p w:rsidR="00AC7B33" w:rsidRDefault="00AC7B33" w:rsidP="009F72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4"/>
      </w:rPr>
      <w:id w:val="-246191675"/>
      <w:docPartObj>
        <w:docPartGallery w:val="Page Numbers (Bottom of Page)"/>
        <w:docPartUnique/>
      </w:docPartObj>
    </w:sdtPr>
    <w:sdtEndPr/>
    <w:sdtContent>
      <w:p w:rsidR="00616A50" w:rsidRPr="00616A50" w:rsidRDefault="00616A50" w:rsidP="00616A50">
        <w:pPr>
          <w:pStyle w:val="a8"/>
          <w:jc w:val="center"/>
          <w:rPr>
            <w:rFonts w:ascii="Times New Roman" w:hAnsi="Times New Roman" w:cs="Times New Roman"/>
            <w:sz w:val="24"/>
          </w:rPr>
        </w:pPr>
        <w:r w:rsidRPr="00616A50">
          <w:rPr>
            <w:rFonts w:ascii="Times New Roman" w:hAnsi="Times New Roman" w:cs="Times New Roman"/>
            <w:sz w:val="24"/>
          </w:rPr>
          <w:fldChar w:fldCharType="begin"/>
        </w:r>
        <w:r w:rsidRPr="00616A50">
          <w:rPr>
            <w:rFonts w:ascii="Times New Roman" w:hAnsi="Times New Roman" w:cs="Times New Roman"/>
            <w:sz w:val="24"/>
          </w:rPr>
          <w:instrText>PAGE   \* MERGEFORMAT</w:instrText>
        </w:r>
        <w:r w:rsidRPr="00616A50">
          <w:rPr>
            <w:rFonts w:ascii="Times New Roman" w:hAnsi="Times New Roman" w:cs="Times New Roman"/>
            <w:sz w:val="24"/>
          </w:rPr>
          <w:fldChar w:fldCharType="separate"/>
        </w:r>
        <w:r w:rsidR="00DE5D38" w:rsidRPr="00DE5D38">
          <w:rPr>
            <w:rFonts w:ascii="Times New Roman" w:hAnsi="Times New Roman" w:cs="Times New Roman"/>
            <w:noProof/>
            <w:sz w:val="24"/>
            <w:lang w:val="zh-TW"/>
          </w:rPr>
          <w:t>3</w:t>
        </w:r>
        <w:r w:rsidRPr="00616A50">
          <w:rPr>
            <w:rFonts w:ascii="Times New Roman" w:hAnsi="Times New Roman" w:cs="Times New Roman"/>
            <w:sz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7B33" w:rsidRDefault="00AC7B33" w:rsidP="009F7220">
      <w:r>
        <w:separator/>
      </w:r>
    </w:p>
  </w:footnote>
  <w:footnote w:type="continuationSeparator" w:id="0">
    <w:p w:rsidR="00AC7B33" w:rsidRDefault="00AC7B33" w:rsidP="009F72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44405"/>
    <w:multiLevelType w:val="multilevel"/>
    <w:tmpl w:val="5582E046"/>
    <w:lvl w:ilvl="0">
      <w:start w:val="5"/>
      <w:numFmt w:val="decimal"/>
      <w:lvlText w:val="%1"/>
      <w:lvlJc w:val="left"/>
      <w:pPr>
        <w:ind w:left="360" w:hanging="360"/>
      </w:pPr>
      <w:rPr>
        <w:rFonts w:hint="default"/>
      </w:rPr>
    </w:lvl>
    <w:lvl w:ilvl="1">
      <w:start w:val="1"/>
      <w:numFmt w:val="decimal"/>
      <w:lvlText w:val="%1.%2"/>
      <w:lvlJc w:val="left"/>
      <w:pPr>
        <w:ind w:left="360" w:hanging="360"/>
      </w:pPr>
      <w:rPr>
        <w:rFonts w:ascii="Times New Roman" w:eastAsia="標楷體" w:hAnsi="Times New Roman" w:cs="Times New Roman" w:hint="default"/>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4A85674"/>
    <w:multiLevelType w:val="multilevel"/>
    <w:tmpl w:val="425C3108"/>
    <w:lvl w:ilvl="0">
      <w:start w:val="4"/>
      <w:numFmt w:val="decimal"/>
      <w:lvlText w:val="%1"/>
      <w:lvlJc w:val="left"/>
      <w:pPr>
        <w:ind w:left="360" w:hanging="360"/>
      </w:pPr>
      <w:rPr>
        <w:rFonts w:hint="default"/>
      </w:rPr>
    </w:lvl>
    <w:lvl w:ilvl="1">
      <w:start w:val="1"/>
      <w:numFmt w:val="decimal"/>
      <w:lvlText w:val="%1.%2"/>
      <w:lvlJc w:val="left"/>
      <w:pPr>
        <w:ind w:left="360" w:hanging="360"/>
      </w:pPr>
      <w:rPr>
        <w:rFonts w:ascii="Times New Roman" w:eastAsia="標楷體" w:hAnsi="Times New Roman" w:cs="Times New Roman" w:hint="default"/>
        <w:b w:val="0"/>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A7A7535"/>
    <w:multiLevelType w:val="multilevel"/>
    <w:tmpl w:val="8848913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3CF0057C"/>
    <w:multiLevelType w:val="hybridMultilevel"/>
    <w:tmpl w:val="CC12454E"/>
    <w:lvl w:ilvl="0" w:tplc="196244D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0246548"/>
    <w:multiLevelType w:val="multilevel"/>
    <w:tmpl w:val="04BC157E"/>
    <w:lvl w:ilvl="0">
      <w:start w:val="2"/>
      <w:numFmt w:val="decimal"/>
      <w:lvlText w:val="%1"/>
      <w:lvlJc w:val="left"/>
      <w:pPr>
        <w:ind w:left="360" w:hanging="360"/>
      </w:pPr>
      <w:rPr>
        <w:rFonts w:hint="default"/>
      </w:rPr>
    </w:lvl>
    <w:lvl w:ilvl="1">
      <w:start w:val="1"/>
      <w:numFmt w:val="decimal"/>
      <w:lvlText w:val="%1.%2"/>
      <w:lvlJc w:val="left"/>
      <w:pPr>
        <w:ind w:left="780" w:hanging="360"/>
      </w:pPr>
      <w:rPr>
        <w:rFonts w:ascii="Times New Roman" w:eastAsia="標楷體" w:hAnsi="Times New Roman" w:cs="Times New Roman" w:hint="default"/>
        <w:sz w:val="20"/>
        <w:szCs w:val="20"/>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5" w15:restartNumberingAfterBreak="0">
    <w:nsid w:val="44134F7F"/>
    <w:multiLevelType w:val="hybridMultilevel"/>
    <w:tmpl w:val="0C847E5A"/>
    <w:lvl w:ilvl="0" w:tplc="11C862FE">
      <w:start w:val="5"/>
      <w:numFmt w:val="taiwaneseCountingThousand"/>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9D95763"/>
    <w:multiLevelType w:val="hybridMultilevel"/>
    <w:tmpl w:val="0A5A6B08"/>
    <w:lvl w:ilvl="0" w:tplc="21B0B7EA">
      <w:start w:val="1"/>
      <w:numFmt w:val="taiwaneseCountingThousand"/>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9B24417"/>
    <w:multiLevelType w:val="multilevel"/>
    <w:tmpl w:val="9B1C1C2C"/>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61913F93"/>
    <w:multiLevelType w:val="hybridMultilevel"/>
    <w:tmpl w:val="4A9CD6DA"/>
    <w:lvl w:ilvl="0" w:tplc="677C6AD4">
      <w:start w:val="1"/>
      <w:numFmt w:val="decimal"/>
      <w:lvlText w:val="%1."/>
      <w:lvlJc w:val="left"/>
      <w:pPr>
        <w:ind w:left="360" w:hanging="360"/>
      </w:pPr>
      <w:rPr>
        <w:rFonts w:hint="default"/>
      </w:rPr>
    </w:lvl>
    <w:lvl w:ilvl="1" w:tplc="12767F32">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759F2937"/>
    <w:multiLevelType w:val="hybridMultilevel"/>
    <w:tmpl w:val="881E55CE"/>
    <w:lvl w:ilvl="0" w:tplc="EACAD8A4">
      <w:start w:val="1"/>
      <w:numFmt w:val="upp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7"/>
  </w:num>
  <w:num w:numId="2">
    <w:abstractNumId w:val="4"/>
  </w:num>
  <w:num w:numId="3">
    <w:abstractNumId w:val="8"/>
  </w:num>
  <w:num w:numId="4">
    <w:abstractNumId w:val="6"/>
  </w:num>
  <w:num w:numId="5">
    <w:abstractNumId w:val="3"/>
  </w:num>
  <w:num w:numId="6">
    <w:abstractNumId w:val="9"/>
  </w:num>
  <w:num w:numId="7">
    <w:abstractNumId w:val="2"/>
  </w:num>
  <w:num w:numId="8">
    <w:abstractNumId w:val="1"/>
  </w:num>
  <w:num w:numId="9">
    <w:abstractNumId w:val="5"/>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5D54"/>
    <w:rsid w:val="00007AD1"/>
    <w:rsid w:val="00027EAC"/>
    <w:rsid w:val="0004538C"/>
    <w:rsid w:val="00076D66"/>
    <w:rsid w:val="00172D1A"/>
    <w:rsid w:val="00174C33"/>
    <w:rsid w:val="001A32A0"/>
    <w:rsid w:val="00262C30"/>
    <w:rsid w:val="00295ED6"/>
    <w:rsid w:val="002C5A8B"/>
    <w:rsid w:val="002F46DF"/>
    <w:rsid w:val="0030690F"/>
    <w:rsid w:val="0032028B"/>
    <w:rsid w:val="003C2405"/>
    <w:rsid w:val="003D48CC"/>
    <w:rsid w:val="003D4BE5"/>
    <w:rsid w:val="003E4A1D"/>
    <w:rsid w:val="003F21B4"/>
    <w:rsid w:val="0044644C"/>
    <w:rsid w:val="0046650F"/>
    <w:rsid w:val="004C352C"/>
    <w:rsid w:val="004D589C"/>
    <w:rsid w:val="004E2501"/>
    <w:rsid w:val="005A24AF"/>
    <w:rsid w:val="005A658C"/>
    <w:rsid w:val="005D7C9F"/>
    <w:rsid w:val="005E4E6F"/>
    <w:rsid w:val="005E620A"/>
    <w:rsid w:val="005F1DD9"/>
    <w:rsid w:val="0061289A"/>
    <w:rsid w:val="00616A50"/>
    <w:rsid w:val="00662B69"/>
    <w:rsid w:val="00682892"/>
    <w:rsid w:val="006E2122"/>
    <w:rsid w:val="00761A39"/>
    <w:rsid w:val="007A5EFD"/>
    <w:rsid w:val="007B6BD2"/>
    <w:rsid w:val="007F72B6"/>
    <w:rsid w:val="00872C6C"/>
    <w:rsid w:val="008A0416"/>
    <w:rsid w:val="008A4358"/>
    <w:rsid w:val="008E5D54"/>
    <w:rsid w:val="008F2F4F"/>
    <w:rsid w:val="00923FE2"/>
    <w:rsid w:val="009A0E38"/>
    <w:rsid w:val="009D0CEA"/>
    <w:rsid w:val="009D1B70"/>
    <w:rsid w:val="009F7220"/>
    <w:rsid w:val="00A333F9"/>
    <w:rsid w:val="00A35985"/>
    <w:rsid w:val="00A6764A"/>
    <w:rsid w:val="00AA690C"/>
    <w:rsid w:val="00AB5838"/>
    <w:rsid w:val="00AC7B33"/>
    <w:rsid w:val="00AD4F41"/>
    <w:rsid w:val="00B13B42"/>
    <w:rsid w:val="00B14BC6"/>
    <w:rsid w:val="00B400C2"/>
    <w:rsid w:val="00B73C1B"/>
    <w:rsid w:val="00B823A7"/>
    <w:rsid w:val="00BB6F56"/>
    <w:rsid w:val="00C156FC"/>
    <w:rsid w:val="00C2236B"/>
    <w:rsid w:val="00C66C48"/>
    <w:rsid w:val="00C73E1B"/>
    <w:rsid w:val="00CB0B95"/>
    <w:rsid w:val="00CB3230"/>
    <w:rsid w:val="00CB680B"/>
    <w:rsid w:val="00CC0B8D"/>
    <w:rsid w:val="00CC426D"/>
    <w:rsid w:val="00D11AFA"/>
    <w:rsid w:val="00DD3989"/>
    <w:rsid w:val="00DD5E1B"/>
    <w:rsid w:val="00DE5D38"/>
    <w:rsid w:val="00E46427"/>
    <w:rsid w:val="00EC2883"/>
    <w:rsid w:val="00EE353F"/>
    <w:rsid w:val="00F2713D"/>
    <w:rsid w:val="00F77A75"/>
    <w:rsid w:val="00F87C23"/>
    <w:rsid w:val="00FC444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0C2045"/>
  <w15:docId w15:val="{27A8A611-5B32-49A9-91BA-2CA79BCD5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E5D54"/>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E5D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E5D54"/>
    <w:pPr>
      <w:ind w:leftChars="200" w:left="480"/>
    </w:pPr>
  </w:style>
  <w:style w:type="character" w:styleId="a5">
    <w:name w:val="Hyperlink"/>
    <w:basedOn w:val="a0"/>
    <w:uiPriority w:val="99"/>
    <w:semiHidden/>
    <w:unhideWhenUsed/>
    <w:rsid w:val="00761A39"/>
    <w:rPr>
      <w:color w:val="0000FF"/>
      <w:u w:val="single"/>
    </w:rPr>
  </w:style>
  <w:style w:type="paragraph" w:styleId="a6">
    <w:name w:val="header"/>
    <w:basedOn w:val="a"/>
    <w:link w:val="a7"/>
    <w:uiPriority w:val="99"/>
    <w:unhideWhenUsed/>
    <w:rsid w:val="009F7220"/>
    <w:pPr>
      <w:tabs>
        <w:tab w:val="center" w:pos="4153"/>
        <w:tab w:val="right" w:pos="8306"/>
      </w:tabs>
      <w:snapToGrid w:val="0"/>
    </w:pPr>
    <w:rPr>
      <w:sz w:val="20"/>
      <w:szCs w:val="20"/>
    </w:rPr>
  </w:style>
  <w:style w:type="character" w:customStyle="1" w:styleId="a7">
    <w:name w:val="頁首 字元"/>
    <w:basedOn w:val="a0"/>
    <w:link w:val="a6"/>
    <w:uiPriority w:val="99"/>
    <w:rsid w:val="009F7220"/>
    <w:rPr>
      <w:sz w:val="20"/>
      <w:szCs w:val="20"/>
    </w:rPr>
  </w:style>
  <w:style w:type="paragraph" w:styleId="a8">
    <w:name w:val="footer"/>
    <w:basedOn w:val="a"/>
    <w:link w:val="a9"/>
    <w:uiPriority w:val="99"/>
    <w:unhideWhenUsed/>
    <w:rsid w:val="009F7220"/>
    <w:pPr>
      <w:tabs>
        <w:tab w:val="center" w:pos="4153"/>
        <w:tab w:val="right" w:pos="8306"/>
      </w:tabs>
      <w:snapToGrid w:val="0"/>
    </w:pPr>
    <w:rPr>
      <w:sz w:val="20"/>
      <w:szCs w:val="20"/>
    </w:rPr>
  </w:style>
  <w:style w:type="character" w:customStyle="1" w:styleId="a9">
    <w:name w:val="頁尾 字元"/>
    <w:basedOn w:val="a0"/>
    <w:link w:val="a8"/>
    <w:uiPriority w:val="99"/>
    <w:rsid w:val="009F7220"/>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243</TotalTime>
  <Pages>3</Pages>
  <Words>688</Words>
  <Characters>3928</Characters>
  <Application>Microsoft Office Word</Application>
  <DocSecurity>0</DocSecurity>
  <Lines>32</Lines>
  <Paragraphs>9</Paragraphs>
  <ScaleCrop>false</ScaleCrop>
  <Company/>
  <LinksUpToDate>false</LinksUpToDate>
  <CharactersWithSpaces>4607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啊 嗯</cp:lastModifiedBy>
  <cp:revision>70</cp:revision>
  <dcterms:created xsi:type="dcterms:W3CDTF">2021-05-21T03:24:00Z</dcterms:created>
  <dcterms:modified xsi:type="dcterms:W3CDTF">2021-05-26T08:11:00Z</dcterms:modified>
</cp:coreProperties>
</file>